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742001" w14:textId="77777777" w:rsidR="00DD1A0E" w:rsidRPr="00DD1A0E" w:rsidRDefault="00DD1A0E" w:rsidP="00DD1A0E">
      <w:pPr>
        <w:spacing w:before="100" w:beforeAutospacing="1" w:after="100" w:afterAutospacing="1" w:line="240" w:lineRule="auto"/>
        <w:outlineLvl w:val="0"/>
        <w:rPr>
          <w:rFonts w:ascii="Verdana" w:eastAsia="Times New Roman" w:hAnsi="Verdana" w:cs="Times New Roman"/>
          <w:b/>
          <w:bCs/>
          <w:kern w:val="36"/>
          <w:sz w:val="24"/>
          <w:szCs w:val="24"/>
          <w:lang w:eastAsia="en-AU"/>
        </w:rPr>
      </w:pPr>
      <w:r w:rsidRPr="00DD1A0E">
        <w:rPr>
          <w:rFonts w:ascii="Verdana" w:eastAsia="Times New Roman" w:hAnsi="Verdana" w:cs="Times New Roman"/>
          <w:b/>
          <w:bCs/>
          <w:kern w:val="36"/>
          <w:sz w:val="24"/>
          <w:szCs w:val="24"/>
          <w:lang w:eastAsia="en-AU"/>
        </w:rPr>
        <w:t>Windows Authentication</w:t>
      </w:r>
    </w:p>
    <w:p w14:paraId="5AFC9FAD" w14:textId="77777777" w:rsidR="00DD1A0E" w:rsidRPr="00DD1A0E" w:rsidRDefault="00DD1A0E" w:rsidP="00DD1A0E">
      <w:pPr>
        <w:spacing w:before="100" w:beforeAutospacing="1" w:after="100" w:afterAutospacing="1" w:line="240" w:lineRule="auto"/>
        <w:rPr>
          <w:rFonts w:ascii="Verdana" w:eastAsia="Times New Roman" w:hAnsi="Verdana" w:cs="Times New Roman"/>
          <w:sz w:val="19"/>
          <w:szCs w:val="19"/>
          <w:lang w:eastAsia="en-AU"/>
        </w:rPr>
      </w:pPr>
      <w:r w:rsidRPr="00DD1A0E">
        <w:rPr>
          <w:rFonts w:ascii="Verdana" w:eastAsia="Times New Roman" w:hAnsi="Verdana" w:cs="Times New Roman"/>
          <w:sz w:val="19"/>
          <w:szCs w:val="19"/>
          <w:lang w:eastAsia="en-AU"/>
        </w:rPr>
        <w:t>In order to use Windows authentication (Single Sign-On) to login to LawMaster, you must either:</w:t>
      </w:r>
    </w:p>
    <w:p w14:paraId="28869D78" w14:textId="77777777" w:rsidR="00DD1A0E" w:rsidRPr="00DD1A0E" w:rsidRDefault="00DD1A0E" w:rsidP="00DD1A0E">
      <w:pPr>
        <w:spacing w:before="100" w:beforeAutospacing="1" w:after="100" w:afterAutospacing="1" w:line="240" w:lineRule="auto"/>
        <w:rPr>
          <w:rFonts w:ascii="Verdana" w:eastAsia="Times New Roman" w:hAnsi="Verdana" w:cs="Times New Roman"/>
          <w:sz w:val="19"/>
          <w:szCs w:val="19"/>
          <w:lang w:eastAsia="en-AU"/>
        </w:rPr>
      </w:pPr>
      <w:r w:rsidRPr="00DD1A0E">
        <w:rPr>
          <w:rFonts w:ascii="Symbol" w:eastAsia="Times New Roman" w:hAnsi="Symbol" w:cs="Times New Roman"/>
          <w:sz w:val="19"/>
          <w:szCs w:val="19"/>
          <w:lang w:val="en-US" w:eastAsia="en-AU"/>
        </w:rPr>
        <w:t>·</w:t>
      </w:r>
      <w:r w:rsidRPr="00DD1A0E">
        <w:rPr>
          <w:rFonts w:ascii="Times New Roman" w:eastAsia="Times New Roman" w:hAnsi="Times New Roman" w:cs="Times New Roman"/>
          <w:sz w:val="14"/>
          <w:szCs w:val="14"/>
          <w:lang w:val="en-US" w:eastAsia="en-AU"/>
        </w:rPr>
        <w:t xml:space="preserve">         </w:t>
      </w:r>
      <w:r w:rsidRPr="00DD1A0E">
        <w:rPr>
          <w:rFonts w:ascii="Verdana" w:eastAsia="Times New Roman" w:hAnsi="Verdana" w:cs="Times New Roman"/>
          <w:sz w:val="19"/>
          <w:szCs w:val="19"/>
          <w:lang w:val="en-US" w:eastAsia="en-AU"/>
        </w:rPr>
        <w:t xml:space="preserve">be hosting your own application server on a computer connected to your windows domain OR </w:t>
      </w:r>
    </w:p>
    <w:p w14:paraId="4F53D477" w14:textId="77777777" w:rsidR="00DD1A0E" w:rsidRPr="00DD1A0E" w:rsidRDefault="00DD1A0E" w:rsidP="00DD1A0E">
      <w:pPr>
        <w:spacing w:before="100" w:beforeAutospacing="1" w:after="100" w:afterAutospacing="1" w:line="240" w:lineRule="auto"/>
        <w:rPr>
          <w:rFonts w:ascii="Verdana" w:eastAsia="Times New Roman" w:hAnsi="Verdana" w:cs="Times New Roman"/>
          <w:sz w:val="19"/>
          <w:szCs w:val="19"/>
          <w:lang w:eastAsia="en-AU"/>
        </w:rPr>
      </w:pPr>
      <w:r w:rsidRPr="00DD1A0E">
        <w:rPr>
          <w:rFonts w:ascii="Symbol" w:eastAsia="Times New Roman" w:hAnsi="Symbol" w:cs="Times New Roman"/>
          <w:sz w:val="19"/>
          <w:szCs w:val="19"/>
          <w:lang w:val="en-US" w:eastAsia="en-AU"/>
        </w:rPr>
        <w:t>·</w:t>
      </w:r>
      <w:r w:rsidRPr="00DD1A0E">
        <w:rPr>
          <w:rFonts w:ascii="Times New Roman" w:eastAsia="Times New Roman" w:hAnsi="Times New Roman" w:cs="Times New Roman"/>
          <w:sz w:val="14"/>
          <w:szCs w:val="14"/>
          <w:lang w:val="en-US" w:eastAsia="en-AU"/>
        </w:rPr>
        <w:t xml:space="preserve">         </w:t>
      </w:r>
      <w:r w:rsidRPr="00DD1A0E">
        <w:rPr>
          <w:rFonts w:ascii="Verdana" w:eastAsia="Times New Roman" w:hAnsi="Verdana" w:cs="Times New Roman"/>
          <w:sz w:val="19"/>
          <w:szCs w:val="19"/>
          <w:lang w:val="en-US" w:eastAsia="en-AU"/>
        </w:rPr>
        <w:t xml:space="preserve">have </w:t>
      </w:r>
      <w:proofErr w:type="gramStart"/>
      <w:r w:rsidRPr="00DD1A0E">
        <w:rPr>
          <w:rFonts w:ascii="Verdana" w:eastAsia="Times New Roman" w:hAnsi="Verdana" w:cs="Times New Roman"/>
          <w:sz w:val="19"/>
          <w:szCs w:val="19"/>
          <w:lang w:val="en-US" w:eastAsia="en-AU"/>
        </w:rPr>
        <w:t>an</w:t>
      </w:r>
      <w:proofErr w:type="gramEnd"/>
      <w:r w:rsidRPr="00DD1A0E">
        <w:rPr>
          <w:rFonts w:ascii="Verdana" w:eastAsia="Times New Roman" w:hAnsi="Verdana" w:cs="Times New Roman"/>
          <w:sz w:val="19"/>
          <w:szCs w:val="19"/>
          <w:lang w:val="en-US" w:eastAsia="en-AU"/>
        </w:rPr>
        <w:t xml:space="preserve"> Microsoft AD FS server contactable from your user’s PCs.</w:t>
      </w:r>
    </w:p>
    <w:p w14:paraId="5E0ACB32" w14:textId="77777777" w:rsidR="00DD1A0E" w:rsidRPr="00DD1A0E" w:rsidRDefault="00DD1A0E" w:rsidP="00DD1A0E">
      <w:pPr>
        <w:spacing w:before="100" w:beforeAutospacing="1" w:after="100" w:afterAutospacing="1" w:line="240" w:lineRule="auto"/>
        <w:rPr>
          <w:rFonts w:ascii="Verdana" w:eastAsia="Times New Roman" w:hAnsi="Verdana" w:cs="Times New Roman"/>
          <w:sz w:val="19"/>
          <w:szCs w:val="19"/>
          <w:lang w:eastAsia="en-AU"/>
        </w:rPr>
      </w:pPr>
      <w:r w:rsidRPr="00DD1A0E">
        <w:rPr>
          <w:rFonts w:ascii="Verdana" w:eastAsia="Times New Roman" w:hAnsi="Verdana" w:cs="Times New Roman"/>
          <w:sz w:val="19"/>
          <w:szCs w:val="19"/>
          <w:lang w:eastAsia="en-AU"/>
        </w:rPr>
        <w:t> </w:t>
      </w:r>
    </w:p>
    <w:p w14:paraId="5F222191" w14:textId="77777777" w:rsidR="00DD1A0E" w:rsidRPr="00DD1A0E" w:rsidRDefault="00DD1A0E" w:rsidP="00DD1A0E">
      <w:pPr>
        <w:spacing w:before="100" w:beforeAutospacing="1" w:after="100" w:afterAutospacing="1" w:line="240" w:lineRule="auto"/>
        <w:rPr>
          <w:rFonts w:ascii="Verdana" w:eastAsia="Times New Roman" w:hAnsi="Verdana" w:cs="Times New Roman"/>
          <w:sz w:val="19"/>
          <w:szCs w:val="19"/>
          <w:lang w:eastAsia="en-AU"/>
        </w:rPr>
      </w:pPr>
      <w:r w:rsidRPr="00DD1A0E">
        <w:rPr>
          <w:rFonts w:ascii="Verdana" w:eastAsia="Times New Roman" w:hAnsi="Verdana" w:cs="Times New Roman"/>
          <w:sz w:val="19"/>
          <w:szCs w:val="19"/>
          <w:lang w:eastAsia="en-AU"/>
        </w:rPr>
        <w:t xml:space="preserve">To configure authentication options, from the </w:t>
      </w:r>
      <w:proofErr w:type="spellStart"/>
      <w:r w:rsidRPr="00DD1A0E">
        <w:rPr>
          <w:rFonts w:ascii="Verdana" w:eastAsia="Times New Roman" w:hAnsi="Verdana" w:cs="Times New Roman"/>
          <w:sz w:val="19"/>
          <w:szCs w:val="19"/>
          <w:lang w:eastAsia="en-AU"/>
        </w:rPr>
        <w:t>Menubar</w:t>
      </w:r>
      <w:proofErr w:type="spellEnd"/>
      <w:r w:rsidRPr="00DD1A0E">
        <w:rPr>
          <w:rFonts w:ascii="Verdana" w:eastAsia="Times New Roman" w:hAnsi="Verdana" w:cs="Times New Roman"/>
          <w:sz w:val="19"/>
          <w:szCs w:val="19"/>
          <w:lang w:eastAsia="en-AU"/>
        </w:rPr>
        <w:t xml:space="preserve"> select Parameters </w:t>
      </w:r>
      <w:r w:rsidRPr="00DD1A0E">
        <w:rPr>
          <w:rFonts w:ascii="Wingdings 3" w:eastAsia="Times New Roman" w:hAnsi="Wingdings 3" w:cs="Times New Roman"/>
          <w:sz w:val="19"/>
          <w:szCs w:val="19"/>
          <w:lang w:eastAsia="en-AU"/>
        </w:rPr>
        <w:t>–</w:t>
      </w:r>
      <w:r w:rsidRPr="00DD1A0E">
        <w:rPr>
          <w:rFonts w:ascii="Verdana" w:eastAsia="Times New Roman" w:hAnsi="Verdana" w:cs="Times New Roman"/>
          <w:sz w:val="19"/>
          <w:szCs w:val="19"/>
          <w:lang w:eastAsia="en-AU"/>
        </w:rPr>
        <w:t xml:space="preserve"> Set Parameters </w:t>
      </w:r>
      <w:r w:rsidRPr="00DD1A0E">
        <w:rPr>
          <w:rFonts w:ascii="Wingdings 3" w:eastAsia="Times New Roman" w:hAnsi="Wingdings 3" w:cs="Times New Roman"/>
          <w:sz w:val="19"/>
          <w:szCs w:val="19"/>
          <w:lang w:eastAsia="en-AU"/>
        </w:rPr>
        <w:t>–</w:t>
      </w:r>
      <w:r w:rsidRPr="00DD1A0E">
        <w:rPr>
          <w:rFonts w:ascii="Verdana" w:eastAsia="Times New Roman" w:hAnsi="Verdana" w:cs="Times New Roman"/>
          <w:sz w:val="19"/>
          <w:szCs w:val="19"/>
          <w:lang w:eastAsia="en-AU"/>
        </w:rPr>
        <w:t xml:space="preserve"> Miscellaneous </w:t>
      </w:r>
      <w:r w:rsidRPr="00DD1A0E">
        <w:rPr>
          <w:rFonts w:ascii="Wingdings 3" w:eastAsia="Times New Roman" w:hAnsi="Wingdings 3" w:cs="Times New Roman"/>
          <w:sz w:val="19"/>
          <w:szCs w:val="19"/>
          <w:lang w:eastAsia="en-AU"/>
        </w:rPr>
        <w:t>–</w:t>
      </w:r>
      <w:r w:rsidRPr="00DD1A0E">
        <w:rPr>
          <w:rFonts w:ascii="Verdana" w:eastAsia="Times New Roman" w:hAnsi="Verdana" w:cs="Times New Roman"/>
          <w:sz w:val="19"/>
          <w:szCs w:val="19"/>
          <w:lang w:eastAsia="en-AU"/>
        </w:rPr>
        <w:t xml:space="preserve"> Authentication Options </w:t>
      </w:r>
    </w:p>
    <w:p w14:paraId="3B6EA0CD" w14:textId="77777777" w:rsidR="00DD1A0E" w:rsidRPr="00DD1A0E" w:rsidRDefault="00DD1A0E" w:rsidP="00DD1A0E">
      <w:pPr>
        <w:spacing w:before="100" w:beforeAutospacing="1" w:after="100" w:afterAutospacing="1" w:line="240" w:lineRule="auto"/>
        <w:rPr>
          <w:rFonts w:ascii="Verdana" w:eastAsia="Times New Roman" w:hAnsi="Verdana" w:cs="Times New Roman"/>
          <w:sz w:val="19"/>
          <w:szCs w:val="19"/>
          <w:lang w:eastAsia="en-AU"/>
        </w:rPr>
      </w:pPr>
      <w:r w:rsidRPr="00DD1A0E">
        <w:rPr>
          <w:rFonts w:ascii="Verdana" w:eastAsia="Times New Roman" w:hAnsi="Verdana" w:cs="Times New Roman"/>
          <w:sz w:val="19"/>
          <w:szCs w:val="19"/>
          <w:lang w:eastAsia="en-AU"/>
        </w:rPr>
        <w:t>1.</w:t>
      </w:r>
      <w:r w:rsidRPr="00DD1A0E">
        <w:rPr>
          <w:rFonts w:ascii="Times New Roman" w:eastAsia="Times New Roman" w:hAnsi="Times New Roman" w:cs="Times New Roman"/>
          <w:sz w:val="14"/>
          <w:szCs w:val="14"/>
          <w:lang w:eastAsia="en-AU"/>
        </w:rPr>
        <w:t xml:space="preserve">    </w:t>
      </w:r>
      <w:r w:rsidRPr="00DD1A0E">
        <w:rPr>
          <w:rFonts w:ascii="Verdana" w:eastAsia="Times New Roman" w:hAnsi="Verdana" w:cs="Times New Roman"/>
          <w:sz w:val="19"/>
          <w:szCs w:val="19"/>
          <w:lang w:eastAsia="en-AU"/>
        </w:rPr>
        <w:t>The options dialog allows you to test windows integrated security (if your Application server is on your domain) or the connection to your AD FS server (from your current PC.)</w:t>
      </w:r>
    </w:p>
    <w:p w14:paraId="26ABA336" w14:textId="5974D70D" w:rsidR="00DD1A0E" w:rsidRPr="00DD1A0E" w:rsidRDefault="00DD1A0E" w:rsidP="00DD1A0E">
      <w:pPr>
        <w:spacing w:before="100" w:beforeAutospacing="1" w:after="100" w:afterAutospacing="1" w:line="240" w:lineRule="auto"/>
        <w:rPr>
          <w:rFonts w:ascii="Verdana" w:eastAsia="Times New Roman" w:hAnsi="Verdana" w:cs="Times New Roman"/>
          <w:sz w:val="19"/>
          <w:szCs w:val="19"/>
          <w:lang w:eastAsia="en-AU"/>
        </w:rPr>
      </w:pPr>
      <w:r w:rsidRPr="00DD1A0E">
        <w:rPr>
          <w:rFonts w:ascii="Verdana" w:eastAsia="Times New Roman" w:hAnsi="Verdana" w:cs="Times New Roman"/>
          <w:sz w:val="19"/>
          <w:szCs w:val="19"/>
          <w:lang w:eastAsia="en-AU"/>
        </w:rPr>
        <w:t>2.</w:t>
      </w:r>
      <w:r w:rsidRPr="00DD1A0E">
        <w:rPr>
          <w:rFonts w:ascii="Times New Roman" w:eastAsia="Times New Roman" w:hAnsi="Times New Roman" w:cs="Times New Roman"/>
          <w:sz w:val="14"/>
          <w:szCs w:val="14"/>
          <w:lang w:eastAsia="en-AU"/>
        </w:rPr>
        <w:t xml:space="preserve">    </w:t>
      </w:r>
      <w:r w:rsidRPr="00DD1A0E">
        <w:rPr>
          <w:rFonts w:ascii="Verdana" w:eastAsia="Times New Roman" w:hAnsi="Verdana" w:cs="Times New Roman"/>
          <w:sz w:val="19"/>
          <w:szCs w:val="19"/>
          <w:lang w:eastAsia="en-AU"/>
        </w:rPr>
        <w:t xml:space="preserve">Your AD FS server must be configured to authenticate LawMaster clients. </w:t>
      </w:r>
    </w:p>
    <w:p w14:paraId="3CD0D6BD" w14:textId="726B0275" w:rsidR="00DD1A0E" w:rsidRPr="00DD1A0E" w:rsidRDefault="00DD1A0E" w:rsidP="00DD1A0E">
      <w:pPr>
        <w:spacing w:before="100" w:beforeAutospacing="1" w:after="100" w:afterAutospacing="1" w:line="240" w:lineRule="auto"/>
        <w:rPr>
          <w:rFonts w:ascii="Verdana" w:eastAsia="Times New Roman" w:hAnsi="Verdana" w:cs="Times New Roman"/>
          <w:sz w:val="19"/>
          <w:szCs w:val="19"/>
          <w:lang w:eastAsia="en-AU"/>
        </w:rPr>
      </w:pPr>
      <w:r w:rsidRPr="00DD1A0E">
        <w:rPr>
          <w:rFonts w:ascii="Verdana" w:eastAsia="Times New Roman" w:hAnsi="Verdana" w:cs="Times New Roman"/>
          <w:sz w:val="19"/>
          <w:szCs w:val="19"/>
          <w:lang w:eastAsia="en-AU"/>
        </w:rPr>
        <w:t> </w:t>
      </w:r>
      <w:r>
        <w:rPr>
          <w:noProof/>
        </w:rPr>
        <w:drawing>
          <wp:inline distT="0" distB="0" distL="0" distR="0" wp14:anchorId="769892A9" wp14:editId="563F6790">
            <wp:extent cx="5057143" cy="30190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057143" cy="3019048"/>
                    </a:xfrm>
                    <a:prstGeom prst="rect">
                      <a:avLst/>
                    </a:prstGeom>
                  </pic:spPr>
                </pic:pic>
              </a:graphicData>
            </a:graphic>
          </wp:inline>
        </w:drawing>
      </w:r>
      <w:r w:rsidRPr="00DD1A0E">
        <w:rPr>
          <w:rFonts w:ascii="Verdana" w:eastAsia="Times New Roman" w:hAnsi="Verdana" w:cs="Times New Roman"/>
          <w:sz w:val="19"/>
          <w:szCs w:val="19"/>
          <w:lang w:val="en-US" w:eastAsia="en-AU"/>
        </w:rPr>
        <w:t> </w:t>
      </w:r>
    </w:p>
    <w:p w14:paraId="32CAED1F" w14:textId="0E4A428F" w:rsidR="00DD1A0E" w:rsidRDefault="00DD1A0E" w:rsidP="00DD1A0E">
      <w:pPr>
        <w:spacing w:before="100" w:beforeAutospacing="1" w:after="100" w:afterAutospacing="1" w:line="240" w:lineRule="auto"/>
        <w:rPr>
          <w:rFonts w:ascii="Verdana" w:eastAsia="Times New Roman" w:hAnsi="Verdana" w:cs="Times New Roman"/>
          <w:sz w:val="19"/>
          <w:szCs w:val="19"/>
          <w:lang w:eastAsia="en-AU"/>
        </w:rPr>
      </w:pPr>
      <w:r w:rsidRPr="00DD1A0E">
        <w:rPr>
          <w:rFonts w:ascii="Verdana" w:eastAsia="Times New Roman" w:hAnsi="Verdana" w:cs="Times New Roman"/>
          <w:sz w:val="19"/>
          <w:szCs w:val="19"/>
          <w:lang w:eastAsia="en-AU"/>
        </w:rPr>
        <w:t xml:space="preserve">Regardless of which method you use to authenticate Windows credentials, you must then configure your resources with their windows domain accounts. The </w:t>
      </w:r>
      <w:hyperlink r:id="rId5" w:history="1">
        <w:r w:rsidRPr="00DD1A0E">
          <w:rPr>
            <w:rFonts w:ascii="Verdana" w:eastAsia="Times New Roman" w:hAnsi="Verdana" w:cs="Times New Roman"/>
            <w:color w:val="0000FF"/>
            <w:sz w:val="19"/>
            <w:szCs w:val="19"/>
            <w:u w:val="single"/>
            <w:lang w:val="en-US" w:eastAsia="en-AU"/>
          </w:rPr>
          <w:t>user@fulldomainname.com.au</w:t>
        </w:r>
      </w:hyperlink>
      <w:r w:rsidRPr="00DD1A0E">
        <w:rPr>
          <w:rFonts w:ascii="Verdana" w:eastAsia="Times New Roman" w:hAnsi="Verdana" w:cs="Times New Roman"/>
          <w:sz w:val="19"/>
          <w:szCs w:val="19"/>
          <w:lang w:eastAsia="en-AU"/>
        </w:rPr>
        <w:t xml:space="preserve"> format is preferred, but </w:t>
      </w:r>
      <w:proofErr w:type="spellStart"/>
      <w:r w:rsidRPr="00DD1A0E">
        <w:rPr>
          <w:rFonts w:ascii="Verdana" w:eastAsia="Times New Roman" w:hAnsi="Verdana" w:cs="Times New Roman"/>
          <w:sz w:val="19"/>
          <w:szCs w:val="19"/>
          <w:lang w:eastAsia="en-AU"/>
        </w:rPr>
        <w:t>domainname</w:t>
      </w:r>
      <w:proofErr w:type="spellEnd"/>
      <w:r w:rsidRPr="00DD1A0E">
        <w:rPr>
          <w:rFonts w:ascii="Verdana" w:eastAsia="Times New Roman" w:hAnsi="Verdana" w:cs="Times New Roman"/>
          <w:sz w:val="19"/>
          <w:szCs w:val="19"/>
          <w:lang w:eastAsia="en-AU"/>
        </w:rPr>
        <w:t xml:space="preserve">\user will continue to work for older Microsoft Operating Systems. </w:t>
      </w:r>
    </w:p>
    <w:p w14:paraId="51E82BC2" w14:textId="52E39A13" w:rsidR="00DD1A0E" w:rsidRDefault="00DD1A0E" w:rsidP="00DD1A0E">
      <w:pPr>
        <w:spacing w:before="100" w:beforeAutospacing="1" w:after="100" w:afterAutospacing="1" w:line="240" w:lineRule="auto"/>
        <w:rPr>
          <w:rFonts w:ascii="Verdana" w:eastAsia="Times New Roman" w:hAnsi="Verdana" w:cs="Times New Roman"/>
          <w:sz w:val="19"/>
          <w:szCs w:val="19"/>
          <w:lang w:eastAsia="en-AU"/>
        </w:rPr>
      </w:pPr>
    </w:p>
    <w:p w14:paraId="212A72CD" w14:textId="77777777" w:rsidR="00DD1A0E" w:rsidRDefault="00DD1A0E" w:rsidP="00DD1A0E">
      <w:pPr>
        <w:pStyle w:val="Heading1"/>
      </w:pPr>
    </w:p>
    <w:p w14:paraId="5F5E6302" w14:textId="77777777" w:rsidR="00DD1A0E" w:rsidRDefault="00DD1A0E" w:rsidP="00DD1A0E">
      <w:pPr>
        <w:pStyle w:val="Heading1"/>
      </w:pPr>
    </w:p>
    <w:p w14:paraId="54BC5BED" w14:textId="77777777" w:rsidR="00DD1A0E" w:rsidRDefault="00DD1A0E" w:rsidP="00DD1A0E">
      <w:pPr>
        <w:pStyle w:val="Heading1"/>
      </w:pPr>
    </w:p>
    <w:p w14:paraId="27523176" w14:textId="77777777" w:rsidR="00DD1A0E" w:rsidRDefault="00DD1A0E" w:rsidP="00DD1A0E">
      <w:pPr>
        <w:pStyle w:val="Heading1"/>
      </w:pPr>
    </w:p>
    <w:p w14:paraId="11730054" w14:textId="591F782D" w:rsidR="00DD1A0E" w:rsidRDefault="00DD1A0E" w:rsidP="00DD1A0E">
      <w:pPr>
        <w:pStyle w:val="Heading1"/>
      </w:pPr>
      <w:r>
        <w:lastRenderedPageBreak/>
        <w:t>Instructions to Setup AD FS</w:t>
      </w:r>
    </w:p>
    <w:p w14:paraId="03E05D70" w14:textId="77777777" w:rsidR="00DD1A0E" w:rsidRDefault="00DD1A0E" w:rsidP="00DD1A0E">
      <w:pPr>
        <w:pStyle w:val="numberedlist1"/>
        <w:jc w:val="both"/>
      </w:pPr>
      <w:r>
        <w:rPr>
          <w:lang w:val="en-US"/>
        </w:rPr>
        <w:t>1.</w:t>
      </w:r>
      <w:r>
        <w:rPr>
          <w:rFonts w:ascii="Times New Roman" w:hAnsi="Times New Roman"/>
          <w:sz w:val="14"/>
          <w:szCs w:val="14"/>
          <w:lang w:val="en-US"/>
        </w:rPr>
        <w:t xml:space="preserve">    </w:t>
      </w:r>
      <w:r>
        <w:rPr>
          <w:lang w:val="en-US"/>
        </w:rPr>
        <w:t xml:space="preserve">Install and configure AD FS within your domain. Follow the links below for the help on the AD FS configuration. </w:t>
      </w:r>
    </w:p>
    <w:p w14:paraId="516D5562" w14:textId="77777777" w:rsidR="00DD1A0E" w:rsidRDefault="00DD1A0E" w:rsidP="00DD1A0E">
      <w:pPr>
        <w:pStyle w:val="numberedlist1"/>
        <w:jc w:val="both"/>
      </w:pPr>
      <w:r>
        <w:rPr>
          <w:lang w:val="en-US"/>
        </w:rPr>
        <w:t>2.</w:t>
      </w:r>
      <w:r>
        <w:rPr>
          <w:rFonts w:ascii="Times New Roman" w:hAnsi="Times New Roman"/>
          <w:sz w:val="14"/>
          <w:szCs w:val="14"/>
          <w:lang w:val="en-US"/>
        </w:rPr>
        <w:t xml:space="preserve">    </w:t>
      </w:r>
      <w:r>
        <w:rPr>
          <w:lang w:val="en-US"/>
        </w:rPr>
        <w:t xml:space="preserve">Deployment guide </w:t>
      </w:r>
      <w:hyperlink r:id="rId6" w:history="1">
        <w:r>
          <w:rPr>
            <w:rStyle w:val="Hyperlink"/>
            <w:lang w:val="en-US"/>
          </w:rPr>
          <w:t>https://docs.microsoft.com/en-us/windows-server/identity/ad-fs/ad-fs-deployment</w:t>
        </w:r>
      </w:hyperlink>
    </w:p>
    <w:p w14:paraId="6A7181EE" w14:textId="77777777" w:rsidR="00DD1A0E" w:rsidRDefault="00DD1A0E" w:rsidP="00DD1A0E">
      <w:pPr>
        <w:pStyle w:val="numberedlist1"/>
      </w:pPr>
      <w:r>
        <w:rPr>
          <w:lang w:val="en-US"/>
        </w:rPr>
        <w:t>3.</w:t>
      </w:r>
      <w:r>
        <w:rPr>
          <w:rFonts w:ascii="Times New Roman" w:hAnsi="Times New Roman"/>
          <w:sz w:val="14"/>
          <w:szCs w:val="14"/>
          <w:lang w:val="en-US"/>
        </w:rPr>
        <w:t xml:space="preserve">    </w:t>
      </w:r>
      <w:r>
        <w:rPr>
          <w:lang w:val="en-US"/>
        </w:rPr>
        <w:t xml:space="preserve">Installation instructions </w:t>
      </w:r>
      <w:hyperlink r:id="rId7" w:history="1">
        <w:r>
          <w:rPr>
            <w:rStyle w:val="Hyperlink"/>
            <w:lang w:val="en-US"/>
          </w:rPr>
          <w:t>https://docs.microsoft.com/en-us/windows-server/identity/ad-fs/deployment/install-the-ad-fs-role-service</w:t>
        </w:r>
      </w:hyperlink>
    </w:p>
    <w:p w14:paraId="1F926A38" w14:textId="77777777" w:rsidR="00DD1A0E" w:rsidRDefault="00DD1A0E" w:rsidP="00DD1A0E">
      <w:pPr>
        <w:pStyle w:val="numberedlist1"/>
      </w:pPr>
      <w:r>
        <w:rPr>
          <w:lang w:val="en-US"/>
        </w:rPr>
        <w:t>4.</w:t>
      </w:r>
      <w:r>
        <w:rPr>
          <w:rFonts w:ascii="Times New Roman" w:hAnsi="Times New Roman"/>
          <w:sz w:val="14"/>
          <w:szCs w:val="14"/>
          <w:lang w:val="en-US"/>
        </w:rPr>
        <w:t xml:space="preserve">    </w:t>
      </w:r>
      <w:r>
        <w:rPr>
          <w:lang w:val="en-US"/>
        </w:rPr>
        <w:t xml:space="preserve">Configuration instructions for AD FS  (in general, not LawMaster specific) </w:t>
      </w:r>
      <w:hyperlink r:id="rId8" w:history="1">
        <w:r>
          <w:rPr>
            <w:rStyle w:val="Hyperlink"/>
            <w:lang w:val="en-US"/>
          </w:rPr>
          <w:t>https://docs.microsoft.com/en-us/windows-server/identity/ad-fs/deployment/configure-a-federation-server</w:t>
        </w:r>
      </w:hyperlink>
    </w:p>
    <w:p w14:paraId="4F01A941" w14:textId="24B09C41" w:rsidR="00DD1A0E" w:rsidRDefault="00DD1A0E" w:rsidP="00DD1A0E">
      <w:pPr>
        <w:pStyle w:val="numberedlist1"/>
      </w:pPr>
      <w:r>
        <w:rPr>
          <w:lang w:val="en-US"/>
        </w:rPr>
        <w:t>5.</w:t>
      </w:r>
      <w:r>
        <w:rPr>
          <w:rFonts w:ascii="Times New Roman" w:hAnsi="Times New Roman"/>
          <w:sz w:val="14"/>
          <w:szCs w:val="14"/>
          <w:lang w:val="en-US"/>
        </w:rPr>
        <w:t xml:space="preserve">    </w:t>
      </w:r>
      <w:r>
        <w:rPr>
          <w:lang w:val="en-US"/>
        </w:rPr>
        <w:t xml:space="preserve">Non-Microsoft screenshots and tips that may help - </w:t>
      </w:r>
      <w:hyperlink r:id="rId9" w:history="1">
        <w:r>
          <w:rPr>
            <w:rStyle w:val="Hyperlink"/>
            <w:lang w:val="en-US"/>
          </w:rPr>
          <w:t>http://samirvaidya.blogspot.com.au/2015/03/set-up-and-install-active-directory.html</w:t>
        </w:r>
      </w:hyperlink>
    </w:p>
    <w:p w14:paraId="7EBE5ED9" w14:textId="77777777" w:rsidR="00DD1A0E" w:rsidRDefault="00DD1A0E" w:rsidP="00DD1A0E">
      <w:pPr>
        <w:pStyle w:val="Heading1"/>
      </w:pPr>
    </w:p>
    <w:p w14:paraId="6E8F1A4A" w14:textId="77777777" w:rsidR="00DD1A0E" w:rsidRDefault="00DD1A0E" w:rsidP="00DD1A0E">
      <w:pPr>
        <w:pStyle w:val="Heading1"/>
      </w:pPr>
    </w:p>
    <w:p w14:paraId="60B98375" w14:textId="77777777" w:rsidR="00DD1A0E" w:rsidRDefault="00DD1A0E" w:rsidP="00DD1A0E">
      <w:pPr>
        <w:pStyle w:val="Heading1"/>
      </w:pPr>
    </w:p>
    <w:p w14:paraId="196CDAB5" w14:textId="77777777" w:rsidR="00DD1A0E" w:rsidRDefault="00DD1A0E" w:rsidP="00DD1A0E">
      <w:pPr>
        <w:pStyle w:val="Heading1"/>
      </w:pPr>
    </w:p>
    <w:p w14:paraId="5A7F4328" w14:textId="77777777" w:rsidR="00DD1A0E" w:rsidRDefault="00DD1A0E" w:rsidP="00DD1A0E">
      <w:pPr>
        <w:pStyle w:val="Heading1"/>
      </w:pPr>
    </w:p>
    <w:p w14:paraId="3F518D32" w14:textId="77777777" w:rsidR="00DD1A0E" w:rsidRDefault="00DD1A0E" w:rsidP="00DD1A0E">
      <w:pPr>
        <w:pStyle w:val="Heading1"/>
      </w:pPr>
    </w:p>
    <w:p w14:paraId="164E1D47" w14:textId="77777777" w:rsidR="00DD1A0E" w:rsidRDefault="00DD1A0E" w:rsidP="00DD1A0E">
      <w:pPr>
        <w:pStyle w:val="Heading1"/>
      </w:pPr>
    </w:p>
    <w:p w14:paraId="3E58A4C9" w14:textId="77777777" w:rsidR="00DD1A0E" w:rsidRDefault="00DD1A0E" w:rsidP="00DD1A0E">
      <w:pPr>
        <w:pStyle w:val="Heading1"/>
      </w:pPr>
    </w:p>
    <w:p w14:paraId="1BFE9D52" w14:textId="77777777" w:rsidR="00DD1A0E" w:rsidRDefault="00DD1A0E" w:rsidP="00DD1A0E">
      <w:pPr>
        <w:pStyle w:val="Heading1"/>
      </w:pPr>
    </w:p>
    <w:p w14:paraId="4131E8E0" w14:textId="77777777" w:rsidR="00DD1A0E" w:rsidRDefault="00DD1A0E" w:rsidP="00DD1A0E">
      <w:pPr>
        <w:pStyle w:val="Heading1"/>
      </w:pPr>
    </w:p>
    <w:p w14:paraId="7DE6A6AF" w14:textId="77777777" w:rsidR="00DD1A0E" w:rsidRDefault="00DD1A0E" w:rsidP="00DD1A0E">
      <w:pPr>
        <w:pStyle w:val="Heading1"/>
      </w:pPr>
    </w:p>
    <w:p w14:paraId="494CDA9B" w14:textId="77777777" w:rsidR="00DD1A0E" w:rsidRDefault="00DD1A0E" w:rsidP="00DD1A0E">
      <w:pPr>
        <w:pStyle w:val="Heading1"/>
      </w:pPr>
    </w:p>
    <w:p w14:paraId="4391446A" w14:textId="77777777" w:rsidR="00DD1A0E" w:rsidRDefault="00DD1A0E" w:rsidP="00DD1A0E">
      <w:pPr>
        <w:pStyle w:val="Heading1"/>
      </w:pPr>
    </w:p>
    <w:p w14:paraId="4180EED2" w14:textId="77777777" w:rsidR="00DD1A0E" w:rsidRDefault="00DD1A0E" w:rsidP="00DD1A0E">
      <w:pPr>
        <w:pStyle w:val="Heading1"/>
      </w:pPr>
    </w:p>
    <w:p w14:paraId="405C33BC" w14:textId="77777777" w:rsidR="00DD1A0E" w:rsidRDefault="00DD1A0E" w:rsidP="00DD1A0E">
      <w:pPr>
        <w:pStyle w:val="Heading1"/>
      </w:pPr>
    </w:p>
    <w:p w14:paraId="3791E1C2" w14:textId="77777777" w:rsidR="00DD1A0E" w:rsidRDefault="00DD1A0E" w:rsidP="00DD1A0E">
      <w:pPr>
        <w:pStyle w:val="Heading1"/>
      </w:pPr>
    </w:p>
    <w:p w14:paraId="63FFD13F" w14:textId="77777777" w:rsidR="00DD1A0E" w:rsidRDefault="00DD1A0E" w:rsidP="00DD1A0E">
      <w:pPr>
        <w:pStyle w:val="Heading1"/>
      </w:pPr>
    </w:p>
    <w:p w14:paraId="17CD91FD" w14:textId="728E9BE7" w:rsidR="00DD1A0E" w:rsidRDefault="00DD1A0E" w:rsidP="00DD1A0E">
      <w:pPr>
        <w:pStyle w:val="Heading1"/>
      </w:pPr>
      <w:r>
        <w:lastRenderedPageBreak/>
        <w:t>Configure AD FS for LawMaster</w:t>
      </w:r>
    </w:p>
    <w:p w14:paraId="44664C2F" w14:textId="77777777" w:rsidR="00DD1A0E" w:rsidRDefault="00DD1A0E" w:rsidP="00DD1A0E">
      <w:pPr>
        <w:pStyle w:val="text"/>
      </w:pPr>
      <w:r>
        <w:rPr>
          <w:lang w:val="en-US"/>
        </w:rPr>
        <w:t>The AD FS server then needs to be configured to accept connections from LawMaster applications. Follow the instructions below:</w:t>
      </w:r>
    </w:p>
    <w:p w14:paraId="23858689" w14:textId="77777777" w:rsidR="00DD1A0E" w:rsidRDefault="00DD1A0E" w:rsidP="00DD1A0E">
      <w:pPr>
        <w:pStyle w:val="numberedlist1"/>
      </w:pPr>
      <w:r>
        <w:rPr>
          <w:lang w:val="en-US"/>
        </w:rPr>
        <w:t>1.</w:t>
      </w:r>
      <w:r>
        <w:rPr>
          <w:rFonts w:ascii="Times New Roman" w:hAnsi="Times New Roman"/>
          <w:sz w:val="14"/>
          <w:szCs w:val="14"/>
          <w:lang w:val="en-US"/>
        </w:rPr>
        <w:t xml:space="preserve">    </w:t>
      </w:r>
      <w:r>
        <w:rPr>
          <w:lang w:val="en-US"/>
        </w:rPr>
        <w:t>Open the AD FS Management application.</w:t>
      </w:r>
    </w:p>
    <w:p w14:paraId="5486F8FB" w14:textId="77777777" w:rsidR="00DD1A0E" w:rsidRDefault="00DD1A0E" w:rsidP="00DD1A0E">
      <w:pPr>
        <w:pStyle w:val="numberedlist1"/>
        <w:spacing w:after="240" w:afterAutospacing="0"/>
      </w:pPr>
      <w:r>
        <w:rPr>
          <w:lang w:val="en-US"/>
        </w:rPr>
        <w:t>2.</w:t>
      </w:r>
      <w:r>
        <w:rPr>
          <w:rFonts w:ascii="Times New Roman" w:hAnsi="Times New Roman"/>
          <w:sz w:val="14"/>
          <w:szCs w:val="14"/>
          <w:lang w:val="en-US"/>
        </w:rPr>
        <w:t xml:space="preserve">    </w:t>
      </w:r>
      <w:r>
        <w:rPr>
          <w:lang w:val="en-US"/>
        </w:rPr>
        <w:t>From the Actions panel on the right side, choose the ‘Add Relying Party Trust’ option.</w:t>
      </w:r>
    </w:p>
    <w:p w14:paraId="590A8C66" w14:textId="205ADD27" w:rsidR="00DD1A0E" w:rsidRDefault="00DD1A0E" w:rsidP="00DD1A0E">
      <w:pPr>
        <w:pStyle w:val="numberedlist1"/>
        <w:spacing w:before="0" w:after="240" w:afterAutospacing="0"/>
      </w:pPr>
      <w:r>
        <w:t xml:space="preserve">      </w:t>
      </w:r>
      <w:r>
        <w:rPr>
          <w:noProof/>
        </w:rPr>
        <w:drawing>
          <wp:inline distT="0" distB="0" distL="0" distR="0" wp14:anchorId="58E2F576" wp14:editId="2B62C807">
            <wp:extent cx="5731510" cy="2248535"/>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2248535"/>
                    </a:xfrm>
                    <a:prstGeom prst="rect">
                      <a:avLst/>
                    </a:prstGeom>
                  </pic:spPr>
                </pic:pic>
              </a:graphicData>
            </a:graphic>
          </wp:inline>
        </w:drawing>
      </w:r>
    </w:p>
    <w:p w14:paraId="31FC7FE2" w14:textId="2DA1D384" w:rsidR="00DD1A0E" w:rsidRPr="00DD1A0E" w:rsidRDefault="00DD1A0E" w:rsidP="00DD1A0E">
      <w:pPr>
        <w:pStyle w:val="numberedlist1"/>
        <w:rPr>
          <w:lang w:val="en-US"/>
        </w:rPr>
      </w:pPr>
      <w:r>
        <w:rPr>
          <w:lang w:val="en-US"/>
        </w:rPr>
        <w:t>3.</w:t>
      </w:r>
      <w:r>
        <w:rPr>
          <w:rFonts w:ascii="Times New Roman" w:hAnsi="Times New Roman"/>
          <w:sz w:val="14"/>
          <w:szCs w:val="14"/>
          <w:lang w:val="en-US"/>
        </w:rPr>
        <w:t xml:space="preserve">    </w:t>
      </w:r>
      <w:r>
        <w:rPr>
          <w:lang w:val="en-US"/>
        </w:rPr>
        <w:t>The system launches the Add Relying Party Trust Wizard. Click Start to initiate.</w:t>
      </w:r>
      <w:r>
        <w:rPr>
          <w:noProof/>
        </w:rPr>
        <w:drawing>
          <wp:inline distT="0" distB="0" distL="0" distR="0" wp14:anchorId="44665EE2" wp14:editId="2652F060">
            <wp:extent cx="5666667" cy="4590476"/>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66667" cy="4590476"/>
                    </a:xfrm>
                    <a:prstGeom prst="rect">
                      <a:avLst/>
                    </a:prstGeom>
                  </pic:spPr>
                </pic:pic>
              </a:graphicData>
            </a:graphic>
          </wp:inline>
        </w:drawing>
      </w:r>
    </w:p>
    <w:p w14:paraId="1D410AAF" w14:textId="7CDB6E07" w:rsidR="00DD1A0E" w:rsidRDefault="00DD1A0E" w:rsidP="00DD1A0E">
      <w:pPr>
        <w:pStyle w:val="numberedlist1"/>
        <w:spacing w:before="0"/>
      </w:pPr>
      <w:r>
        <w:rPr>
          <w:lang w:val="en-US"/>
        </w:rPr>
        <w:lastRenderedPageBreak/>
        <w:t>4.</w:t>
      </w:r>
      <w:r>
        <w:rPr>
          <w:rFonts w:ascii="Times New Roman" w:hAnsi="Times New Roman"/>
          <w:sz w:val="14"/>
          <w:szCs w:val="14"/>
          <w:lang w:val="en-US"/>
        </w:rPr>
        <w:t xml:space="preserve">    </w:t>
      </w:r>
      <w:r>
        <w:rPr>
          <w:lang w:val="en-US"/>
        </w:rPr>
        <w:t>Select ‘Enter Data about the relying party manually’ and click Next.</w:t>
      </w:r>
    </w:p>
    <w:p w14:paraId="63439FD5" w14:textId="0918F0C4" w:rsidR="00DD1A0E" w:rsidRDefault="00DD1A0E" w:rsidP="00DD1A0E">
      <w:pPr>
        <w:pStyle w:val="numberedlist1"/>
        <w:rPr>
          <w:lang w:val="en-US"/>
        </w:rPr>
      </w:pPr>
      <w:r>
        <w:rPr>
          <w:lang w:val="en-US"/>
        </w:rPr>
        <w:t>5.</w:t>
      </w:r>
      <w:r>
        <w:rPr>
          <w:rFonts w:ascii="Times New Roman" w:hAnsi="Times New Roman"/>
          <w:sz w:val="14"/>
          <w:szCs w:val="14"/>
          <w:lang w:val="en-US"/>
        </w:rPr>
        <w:t xml:space="preserve">    </w:t>
      </w:r>
      <w:r>
        <w:rPr>
          <w:lang w:val="en-US"/>
        </w:rPr>
        <w:t>Enter display name as ‘LawMaster’ and click Next.</w:t>
      </w:r>
    </w:p>
    <w:p w14:paraId="1CD94A2D" w14:textId="63A1132D" w:rsidR="00DD1A0E" w:rsidRDefault="00DD1A0E" w:rsidP="00DD1A0E">
      <w:pPr>
        <w:pStyle w:val="numberedlist1"/>
      </w:pPr>
      <w:r>
        <w:rPr>
          <w:noProof/>
        </w:rPr>
        <w:drawing>
          <wp:inline distT="0" distB="0" distL="0" distR="0" wp14:anchorId="356992D2" wp14:editId="743DDF8F">
            <wp:extent cx="5731510" cy="4560570"/>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4560570"/>
                    </a:xfrm>
                    <a:prstGeom prst="rect">
                      <a:avLst/>
                    </a:prstGeom>
                  </pic:spPr>
                </pic:pic>
              </a:graphicData>
            </a:graphic>
          </wp:inline>
        </w:drawing>
      </w:r>
    </w:p>
    <w:p w14:paraId="0E5A7E6A" w14:textId="78632DFB" w:rsidR="00DD1A0E" w:rsidRPr="00DD1A0E" w:rsidRDefault="00DD1A0E" w:rsidP="00DD1A0E">
      <w:pPr>
        <w:pStyle w:val="numberedlist1"/>
        <w:spacing w:before="0"/>
        <w:rPr>
          <w:lang w:val="en-US"/>
        </w:rPr>
      </w:pPr>
      <w:r>
        <w:rPr>
          <w:lang w:val="en-US"/>
        </w:rPr>
        <w:lastRenderedPageBreak/>
        <w:t>6.</w:t>
      </w:r>
      <w:r>
        <w:rPr>
          <w:rFonts w:ascii="Times New Roman" w:hAnsi="Times New Roman"/>
          <w:sz w:val="14"/>
          <w:szCs w:val="14"/>
          <w:lang w:val="en-US"/>
        </w:rPr>
        <w:t xml:space="preserve">    </w:t>
      </w:r>
      <w:r>
        <w:rPr>
          <w:lang w:val="en-US"/>
        </w:rPr>
        <w:t>Choose the ‘AD FS profile’ option and click Next.</w:t>
      </w:r>
      <w:r>
        <w:rPr>
          <w:noProof/>
        </w:rPr>
        <w:drawing>
          <wp:inline distT="0" distB="0" distL="0" distR="0" wp14:anchorId="6E547B45" wp14:editId="69E45A25">
            <wp:extent cx="5731510" cy="4642485"/>
            <wp:effectExtent l="0" t="0" r="254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4642485"/>
                    </a:xfrm>
                    <a:prstGeom prst="rect">
                      <a:avLst/>
                    </a:prstGeom>
                  </pic:spPr>
                </pic:pic>
              </a:graphicData>
            </a:graphic>
          </wp:inline>
        </w:drawing>
      </w:r>
    </w:p>
    <w:p w14:paraId="219292FD" w14:textId="6576E383" w:rsidR="00DD1A0E" w:rsidRDefault="00DD1A0E" w:rsidP="00DD1A0E">
      <w:pPr>
        <w:pStyle w:val="numberedlist1"/>
        <w:spacing w:before="0"/>
      </w:pPr>
      <w:r>
        <w:rPr>
          <w:lang w:val="en-US"/>
        </w:rPr>
        <w:t>7.</w:t>
      </w:r>
      <w:r>
        <w:rPr>
          <w:rFonts w:ascii="Times New Roman" w:hAnsi="Times New Roman"/>
          <w:sz w:val="14"/>
          <w:szCs w:val="14"/>
          <w:lang w:val="en-US"/>
        </w:rPr>
        <w:t xml:space="preserve">    </w:t>
      </w:r>
      <w:r>
        <w:rPr>
          <w:lang w:val="en-US"/>
        </w:rPr>
        <w:t>In the following screen, do not configure a certificate, and press Next.</w:t>
      </w:r>
    </w:p>
    <w:p w14:paraId="0F1DA524" w14:textId="77777777" w:rsidR="00DD1A0E" w:rsidRDefault="00DD1A0E" w:rsidP="00DD1A0E">
      <w:pPr>
        <w:pStyle w:val="numberedlist1"/>
      </w:pPr>
      <w:r>
        <w:rPr>
          <w:lang w:val="en-US"/>
        </w:rPr>
        <w:t>8.</w:t>
      </w:r>
      <w:r>
        <w:rPr>
          <w:rFonts w:ascii="Times New Roman" w:hAnsi="Times New Roman"/>
          <w:sz w:val="14"/>
          <w:szCs w:val="14"/>
          <w:lang w:val="en-US"/>
        </w:rPr>
        <w:t xml:space="preserve">    </w:t>
      </w:r>
      <w:r>
        <w:rPr>
          <w:lang w:val="en-US"/>
        </w:rPr>
        <w:t>Similarly, do not add support for WS-Federation or SAML 2 Web SS), and press Next.</w:t>
      </w:r>
    </w:p>
    <w:p w14:paraId="59B669D2" w14:textId="77777777" w:rsidR="00DD1A0E" w:rsidRDefault="00DD1A0E" w:rsidP="00DD1A0E">
      <w:pPr>
        <w:pStyle w:val="numberedlist1"/>
        <w:rPr>
          <w:lang w:val="en-US"/>
        </w:rPr>
      </w:pPr>
    </w:p>
    <w:p w14:paraId="0114FEAA" w14:textId="77777777" w:rsidR="00DD1A0E" w:rsidRDefault="00DD1A0E" w:rsidP="00DD1A0E">
      <w:pPr>
        <w:pStyle w:val="numberedlist1"/>
        <w:rPr>
          <w:lang w:val="en-US"/>
        </w:rPr>
      </w:pPr>
    </w:p>
    <w:p w14:paraId="7D92573E" w14:textId="77777777" w:rsidR="00DD1A0E" w:rsidRDefault="00DD1A0E" w:rsidP="00DD1A0E">
      <w:pPr>
        <w:pStyle w:val="numberedlist1"/>
        <w:rPr>
          <w:lang w:val="en-US"/>
        </w:rPr>
      </w:pPr>
    </w:p>
    <w:p w14:paraId="4BFBB6D1" w14:textId="77777777" w:rsidR="00DD1A0E" w:rsidRDefault="00DD1A0E" w:rsidP="00DD1A0E">
      <w:pPr>
        <w:pStyle w:val="numberedlist1"/>
        <w:rPr>
          <w:lang w:val="en-US"/>
        </w:rPr>
      </w:pPr>
    </w:p>
    <w:p w14:paraId="5069B7F2" w14:textId="77777777" w:rsidR="00DD1A0E" w:rsidRDefault="00DD1A0E" w:rsidP="00DD1A0E">
      <w:pPr>
        <w:pStyle w:val="numberedlist1"/>
        <w:rPr>
          <w:lang w:val="en-US"/>
        </w:rPr>
      </w:pPr>
    </w:p>
    <w:p w14:paraId="7CBBC92E" w14:textId="77777777" w:rsidR="00DD1A0E" w:rsidRDefault="00DD1A0E" w:rsidP="00DD1A0E">
      <w:pPr>
        <w:pStyle w:val="numberedlist1"/>
        <w:rPr>
          <w:lang w:val="en-US"/>
        </w:rPr>
      </w:pPr>
    </w:p>
    <w:p w14:paraId="6FAD17F5" w14:textId="77777777" w:rsidR="00DD1A0E" w:rsidRDefault="00DD1A0E" w:rsidP="00DD1A0E">
      <w:pPr>
        <w:pStyle w:val="numberedlist1"/>
        <w:rPr>
          <w:lang w:val="en-US"/>
        </w:rPr>
      </w:pPr>
    </w:p>
    <w:p w14:paraId="7A64E425" w14:textId="77777777" w:rsidR="00DD1A0E" w:rsidRDefault="00DD1A0E" w:rsidP="00DD1A0E">
      <w:pPr>
        <w:pStyle w:val="numberedlist1"/>
        <w:rPr>
          <w:lang w:val="en-US"/>
        </w:rPr>
      </w:pPr>
    </w:p>
    <w:p w14:paraId="623D3834" w14:textId="77777777" w:rsidR="00DD1A0E" w:rsidRDefault="00DD1A0E" w:rsidP="00DD1A0E">
      <w:pPr>
        <w:pStyle w:val="numberedlist1"/>
        <w:rPr>
          <w:lang w:val="en-US"/>
        </w:rPr>
      </w:pPr>
    </w:p>
    <w:p w14:paraId="1F85F6CE" w14:textId="77777777" w:rsidR="00DD1A0E" w:rsidRDefault="00DD1A0E" w:rsidP="00DD1A0E">
      <w:pPr>
        <w:pStyle w:val="numberedlist1"/>
        <w:rPr>
          <w:lang w:val="en-US"/>
        </w:rPr>
      </w:pPr>
    </w:p>
    <w:p w14:paraId="7F551683" w14:textId="7159FDDF" w:rsidR="00DD1A0E" w:rsidRDefault="00DD1A0E" w:rsidP="00DD1A0E">
      <w:pPr>
        <w:pStyle w:val="numberedlist1"/>
      </w:pPr>
      <w:r>
        <w:rPr>
          <w:lang w:val="en-US"/>
        </w:rPr>
        <w:lastRenderedPageBreak/>
        <w:t>9.</w:t>
      </w:r>
      <w:r>
        <w:rPr>
          <w:rFonts w:ascii="Times New Roman" w:hAnsi="Times New Roman"/>
          <w:sz w:val="14"/>
          <w:szCs w:val="14"/>
          <w:lang w:val="en-US"/>
        </w:rPr>
        <w:t xml:space="preserve">    </w:t>
      </w:r>
      <w:r>
        <w:rPr>
          <w:lang w:val="en-US"/>
        </w:rPr>
        <w:t xml:space="preserve">Add an identifier of </w:t>
      </w:r>
      <w:hyperlink r:id="rId14" w:history="1">
        <w:r>
          <w:rPr>
            <w:rStyle w:val="Hyperlink"/>
            <w:lang w:val="en-US"/>
          </w:rPr>
          <w:t>https://practicemanagementv10.lawmaster.com.au</w:t>
        </w:r>
      </w:hyperlink>
      <w:r>
        <w:rPr>
          <w:lang w:val="en-US"/>
        </w:rPr>
        <w:t>, and click Next.</w:t>
      </w:r>
    </w:p>
    <w:p w14:paraId="7E4DA7E2" w14:textId="787273B0" w:rsidR="00DD1A0E" w:rsidRDefault="00DD1A0E" w:rsidP="00DD1A0E">
      <w:pPr>
        <w:pStyle w:val="numberedlist1"/>
      </w:pPr>
      <w:r>
        <w:rPr>
          <w:lang w:val="en-US"/>
        </w:rPr>
        <w:t> </w:t>
      </w:r>
      <w:r>
        <w:rPr>
          <w:noProof/>
        </w:rPr>
        <w:drawing>
          <wp:inline distT="0" distB="0" distL="0" distR="0" wp14:anchorId="59CD0E1D" wp14:editId="2F84120C">
            <wp:extent cx="5731510" cy="4572635"/>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4572635"/>
                    </a:xfrm>
                    <a:prstGeom prst="rect">
                      <a:avLst/>
                    </a:prstGeom>
                  </pic:spPr>
                </pic:pic>
              </a:graphicData>
            </a:graphic>
          </wp:inline>
        </w:drawing>
      </w:r>
    </w:p>
    <w:p w14:paraId="6969B189" w14:textId="77777777" w:rsidR="00DD1A0E" w:rsidRDefault="00DD1A0E" w:rsidP="00DD1A0E">
      <w:pPr>
        <w:pStyle w:val="numberedlist1"/>
        <w:spacing w:before="0"/>
        <w:rPr>
          <w:lang w:val="en-US"/>
        </w:rPr>
      </w:pPr>
    </w:p>
    <w:p w14:paraId="46BD980C" w14:textId="77777777" w:rsidR="00DD1A0E" w:rsidRDefault="00DD1A0E" w:rsidP="00DD1A0E">
      <w:pPr>
        <w:pStyle w:val="numberedlist1"/>
        <w:spacing w:before="0"/>
        <w:rPr>
          <w:lang w:val="en-US"/>
        </w:rPr>
      </w:pPr>
    </w:p>
    <w:p w14:paraId="0AB9FE33" w14:textId="77777777" w:rsidR="00DD1A0E" w:rsidRDefault="00DD1A0E" w:rsidP="00DD1A0E">
      <w:pPr>
        <w:pStyle w:val="numberedlist1"/>
        <w:spacing w:before="0"/>
        <w:rPr>
          <w:lang w:val="en-US"/>
        </w:rPr>
      </w:pPr>
    </w:p>
    <w:p w14:paraId="3576D961" w14:textId="77777777" w:rsidR="00DD1A0E" w:rsidRDefault="00DD1A0E" w:rsidP="00DD1A0E">
      <w:pPr>
        <w:pStyle w:val="numberedlist1"/>
        <w:spacing w:before="0"/>
        <w:rPr>
          <w:lang w:val="en-US"/>
        </w:rPr>
      </w:pPr>
    </w:p>
    <w:p w14:paraId="24EC60EC" w14:textId="77777777" w:rsidR="00DD1A0E" w:rsidRDefault="00DD1A0E" w:rsidP="00DD1A0E">
      <w:pPr>
        <w:pStyle w:val="numberedlist1"/>
        <w:spacing w:before="0"/>
        <w:rPr>
          <w:lang w:val="en-US"/>
        </w:rPr>
      </w:pPr>
    </w:p>
    <w:p w14:paraId="406B6090" w14:textId="77777777" w:rsidR="00DD1A0E" w:rsidRDefault="00DD1A0E" w:rsidP="00DD1A0E">
      <w:pPr>
        <w:pStyle w:val="numberedlist1"/>
        <w:spacing w:before="0"/>
        <w:rPr>
          <w:lang w:val="en-US"/>
        </w:rPr>
      </w:pPr>
    </w:p>
    <w:p w14:paraId="0CC0C3B9" w14:textId="77777777" w:rsidR="00DD1A0E" w:rsidRDefault="00DD1A0E" w:rsidP="00DD1A0E">
      <w:pPr>
        <w:pStyle w:val="numberedlist1"/>
        <w:spacing w:before="0"/>
        <w:rPr>
          <w:lang w:val="en-US"/>
        </w:rPr>
      </w:pPr>
    </w:p>
    <w:p w14:paraId="4A64D447" w14:textId="77777777" w:rsidR="00DD1A0E" w:rsidRDefault="00DD1A0E" w:rsidP="00DD1A0E">
      <w:pPr>
        <w:pStyle w:val="numberedlist1"/>
        <w:spacing w:before="0"/>
        <w:rPr>
          <w:lang w:val="en-US"/>
        </w:rPr>
      </w:pPr>
    </w:p>
    <w:p w14:paraId="77231BEA" w14:textId="77777777" w:rsidR="00DD1A0E" w:rsidRDefault="00DD1A0E" w:rsidP="00DD1A0E">
      <w:pPr>
        <w:pStyle w:val="numberedlist1"/>
        <w:spacing w:before="0"/>
        <w:rPr>
          <w:lang w:val="en-US"/>
        </w:rPr>
      </w:pPr>
    </w:p>
    <w:p w14:paraId="36F25BFD" w14:textId="77777777" w:rsidR="00DD1A0E" w:rsidRDefault="00DD1A0E" w:rsidP="00DD1A0E">
      <w:pPr>
        <w:pStyle w:val="numberedlist1"/>
        <w:spacing w:before="0"/>
        <w:rPr>
          <w:lang w:val="en-US"/>
        </w:rPr>
      </w:pPr>
    </w:p>
    <w:p w14:paraId="79F11958" w14:textId="77777777" w:rsidR="00DD1A0E" w:rsidRDefault="00DD1A0E" w:rsidP="00DD1A0E">
      <w:pPr>
        <w:pStyle w:val="numberedlist1"/>
        <w:spacing w:before="0"/>
        <w:rPr>
          <w:lang w:val="en-US"/>
        </w:rPr>
      </w:pPr>
    </w:p>
    <w:p w14:paraId="7D541239" w14:textId="0ABFC4E4" w:rsidR="00DD1A0E" w:rsidRDefault="00DD1A0E" w:rsidP="00DD1A0E">
      <w:pPr>
        <w:pStyle w:val="numberedlist1"/>
        <w:spacing w:before="0"/>
        <w:rPr>
          <w:lang w:val="en-US"/>
        </w:rPr>
      </w:pPr>
      <w:r>
        <w:rPr>
          <w:lang w:val="en-US"/>
        </w:rPr>
        <w:lastRenderedPageBreak/>
        <w:t>10.</w:t>
      </w:r>
      <w:r>
        <w:rPr>
          <w:rFonts w:ascii="Times New Roman" w:hAnsi="Times New Roman"/>
          <w:sz w:val="14"/>
          <w:szCs w:val="14"/>
          <w:lang w:val="en-US"/>
        </w:rPr>
        <w:t xml:space="preserve"> </w:t>
      </w:r>
      <w:r>
        <w:rPr>
          <w:lang w:val="en-US"/>
        </w:rPr>
        <w:t>Choose not to configure multifactor authentication and click Next.</w:t>
      </w:r>
    </w:p>
    <w:p w14:paraId="0E3DF094" w14:textId="7C56B95B" w:rsidR="00DD1A0E" w:rsidRDefault="00DD1A0E" w:rsidP="00DD1A0E">
      <w:pPr>
        <w:pStyle w:val="numberedlist1"/>
        <w:spacing w:before="0"/>
      </w:pPr>
      <w:r>
        <w:rPr>
          <w:noProof/>
        </w:rPr>
        <w:drawing>
          <wp:inline distT="0" distB="0" distL="0" distR="0" wp14:anchorId="2611C4C8" wp14:editId="1CBA66AA">
            <wp:extent cx="5731510" cy="4577715"/>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4577715"/>
                    </a:xfrm>
                    <a:prstGeom prst="rect">
                      <a:avLst/>
                    </a:prstGeom>
                  </pic:spPr>
                </pic:pic>
              </a:graphicData>
            </a:graphic>
          </wp:inline>
        </w:drawing>
      </w:r>
    </w:p>
    <w:p w14:paraId="12CB8ECF" w14:textId="77777777" w:rsidR="00DD1A0E" w:rsidRDefault="00DD1A0E" w:rsidP="00DD1A0E">
      <w:pPr>
        <w:pStyle w:val="numberedlist1"/>
        <w:spacing w:before="0"/>
        <w:rPr>
          <w:lang w:val="en-US"/>
        </w:rPr>
      </w:pPr>
    </w:p>
    <w:p w14:paraId="746E2418" w14:textId="77777777" w:rsidR="00DD1A0E" w:rsidRDefault="00DD1A0E" w:rsidP="00DD1A0E">
      <w:pPr>
        <w:pStyle w:val="numberedlist1"/>
        <w:spacing w:before="0"/>
        <w:rPr>
          <w:lang w:val="en-US"/>
        </w:rPr>
      </w:pPr>
    </w:p>
    <w:p w14:paraId="7A12B6BA" w14:textId="77777777" w:rsidR="00DD1A0E" w:rsidRDefault="00DD1A0E" w:rsidP="00DD1A0E">
      <w:pPr>
        <w:pStyle w:val="numberedlist1"/>
        <w:spacing w:before="0"/>
        <w:rPr>
          <w:lang w:val="en-US"/>
        </w:rPr>
      </w:pPr>
    </w:p>
    <w:p w14:paraId="7D07086E" w14:textId="77777777" w:rsidR="00DD1A0E" w:rsidRDefault="00DD1A0E" w:rsidP="00DD1A0E">
      <w:pPr>
        <w:pStyle w:val="numberedlist1"/>
        <w:spacing w:before="0"/>
        <w:rPr>
          <w:lang w:val="en-US"/>
        </w:rPr>
      </w:pPr>
    </w:p>
    <w:p w14:paraId="272BA1C4" w14:textId="77777777" w:rsidR="00DD1A0E" w:rsidRDefault="00DD1A0E" w:rsidP="00DD1A0E">
      <w:pPr>
        <w:pStyle w:val="numberedlist1"/>
        <w:spacing w:before="0"/>
        <w:rPr>
          <w:lang w:val="en-US"/>
        </w:rPr>
      </w:pPr>
    </w:p>
    <w:p w14:paraId="4F6D6A0B" w14:textId="77777777" w:rsidR="00DD1A0E" w:rsidRDefault="00DD1A0E" w:rsidP="00DD1A0E">
      <w:pPr>
        <w:pStyle w:val="numberedlist1"/>
        <w:spacing w:before="0"/>
        <w:rPr>
          <w:lang w:val="en-US"/>
        </w:rPr>
      </w:pPr>
    </w:p>
    <w:p w14:paraId="534C7FB2" w14:textId="77777777" w:rsidR="00DD1A0E" w:rsidRDefault="00DD1A0E" w:rsidP="00DD1A0E">
      <w:pPr>
        <w:pStyle w:val="numberedlist1"/>
        <w:spacing w:before="0"/>
        <w:rPr>
          <w:lang w:val="en-US"/>
        </w:rPr>
      </w:pPr>
    </w:p>
    <w:p w14:paraId="771BB814" w14:textId="77777777" w:rsidR="00DD1A0E" w:rsidRDefault="00DD1A0E" w:rsidP="00DD1A0E">
      <w:pPr>
        <w:pStyle w:val="numberedlist1"/>
        <w:spacing w:before="0"/>
        <w:rPr>
          <w:lang w:val="en-US"/>
        </w:rPr>
      </w:pPr>
    </w:p>
    <w:p w14:paraId="0FFCEF74" w14:textId="77777777" w:rsidR="00DD1A0E" w:rsidRDefault="00DD1A0E" w:rsidP="00DD1A0E">
      <w:pPr>
        <w:pStyle w:val="numberedlist1"/>
        <w:spacing w:before="0"/>
        <w:rPr>
          <w:lang w:val="en-US"/>
        </w:rPr>
      </w:pPr>
    </w:p>
    <w:p w14:paraId="0A542361" w14:textId="77777777" w:rsidR="00DD1A0E" w:rsidRDefault="00DD1A0E" w:rsidP="00DD1A0E">
      <w:pPr>
        <w:pStyle w:val="numberedlist1"/>
        <w:spacing w:before="0"/>
        <w:rPr>
          <w:lang w:val="en-US"/>
        </w:rPr>
      </w:pPr>
    </w:p>
    <w:p w14:paraId="57D56E64" w14:textId="77777777" w:rsidR="00DD1A0E" w:rsidRDefault="00DD1A0E" w:rsidP="00DD1A0E">
      <w:pPr>
        <w:pStyle w:val="numberedlist1"/>
        <w:spacing w:before="0"/>
        <w:rPr>
          <w:lang w:val="en-US"/>
        </w:rPr>
      </w:pPr>
    </w:p>
    <w:p w14:paraId="313619DD" w14:textId="77777777" w:rsidR="00DD1A0E" w:rsidRDefault="00DD1A0E" w:rsidP="00DD1A0E">
      <w:pPr>
        <w:pStyle w:val="numberedlist1"/>
        <w:spacing w:before="0"/>
        <w:rPr>
          <w:lang w:val="en-US"/>
        </w:rPr>
      </w:pPr>
    </w:p>
    <w:p w14:paraId="177E9DE6" w14:textId="31F8CF51" w:rsidR="00DD1A0E" w:rsidRDefault="00DD1A0E" w:rsidP="00DD1A0E">
      <w:pPr>
        <w:pStyle w:val="numberedlist1"/>
        <w:spacing w:before="0"/>
        <w:rPr>
          <w:lang w:val="en-US"/>
        </w:rPr>
      </w:pPr>
      <w:r>
        <w:rPr>
          <w:lang w:val="en-US"/>
        </w:rPr>
        <w:lastRenderedPageBreak/>
        <w:t>11.</w:t>
      </w:r>
      <w:r>
        <w:rPr>
          <w:rFonts w:ascii="Times New Roman" w:hAnsi="Times New Roman"/>
          <w:sz w:val="14"/>
          <w:szCs w:val="14"/>
          <w:lang w:val="en-US"/>
        </w:rPr>
        <w:t xml:space="preserve"> </w:t>
      </w:r>
      <w:r>
        <w:rPr>
          <w:lang w:val="en-US"/>
        </w:rPr>
        <w:t xml:space="preserve">For </w:t>
      </w:r>
      <w:proofErr w:type="spellStart"/>
      <w:r>
        <w:rPr>
          <w:lang w:val="en-US"/>
        </w:rPr>
        <w:t>authorisation</w:t>
      </w:r>
      <w:proofErr w:type="spellEnd"/>
      <w:r>
        <w:rPr>
          <w:lang w:val="en-US"/>
        </w:rPr>
        <w:t xml:space="preserve"> rules, select to permit all users to access this relying party.</w:t>
      </w:r>
    </w:p>
    <w:p w14:paraId="6A7073BB" w14:textId="77777777" w:rsidR="00DD1A0E" w:rsidRDefault="00DD1A0E" w:rsidP="00DD1A0E">
      <w:pPr>
        <w:pStyle w:val="numberedlist1"/>
        <w:spacing w:before="0"/>
        <w:rPr>
          <w:lang w:val="en-US"/>
        </w:rPr>
      </w:pPr>
      <w:r>
        <w:rPr>
          <w:noProof/>
        </w:rPr>
        <w:drawing>
          <wp:inline distT="0" distB="0" distL="0" distR="0" wp14:anchorId="6E4F59C1" wp14:editId="753334CD">
            <wp:extent cx="5266667" cy="574285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66667" cy="5742857"/>
                    </a:xfrm>
                    <a:prstGeom prst="rect">
                      <a:avLst/>
                    </a:prstGeom>
                  </pic:spPr>
                </pic:pic>
              </a:graphicData>
            </a:graphic>
          </wp:inline>
        </w:drawing>
      </w:r>
    </w:p>
    <w:p w14:paraId="64FDC7AE" w14:textId="28FC19A4" w:rsidR="00DD1A0E" w:rsidRDefault="00DD1A0E" w:rsidP="00DD1A0E">
      <w:pPr>
        <w:pStyle w:val="numberedlist1"/>
        <w:spacing w:before="0"/>
      </w:pPr>
      <w:r>
        <w:rPr>
          <w:lang w:val="en-US"/>
        </w:rPr>
        <w:t>12.</w:t>
      </w:r>
      <w:r>
        <w:rPr>
          <w:rFonts w:ascii="Times New Roman" w:hAnsi="Times New Roman"/>
          <w:sz w:val="14"/>
          <w:szCs w:val="14"/>
          <w:lang w:val="en-US"/>
        </w:rPr>
        <w:t xml:space="preserve"> </w:t>
      </w:r>
      <w:r>
        <w:rPr>
          <w:lang w:val="en-US"/>
        </w:rPr>
        <w:t>Do not set any advanced settings and click Next.</w:t>
      </w:r>
    </w:p>
    <w:p w14:paraId="42A92C9C" w14:textId="77777777" w:rsidR="00DD1A0E" w:rsidRDefault="00DD1A0E" w:rsidP="00DD1A0E">
      <w:pPr>
        <w:pStyle w:val="numberedlist1"/>
        <w:rPr>
          <w:lang w:val="en-US"/>
        </w:rPr>
      </w:pPr>
    </w:p>
    <w:p w14:paraId="6A5178F2" w14:textId="77777777" w:rsidR="00DD1A0E" w:rsidRDefault="00DD1A0E" w:rsidP="00DD1A0E">
      <w:pPr>
        <w:pStyle w:val="numberedlist1"/>
        <w:rPr>
          <w:lang w:val="en-US"/>
        </w:rPr>
      </w:pPr>
    </w:p>
    <w:p w14:paraId="72734A04" w14:textId="77777777" w:rsidR="00DD1A0E" w:rsidRDefault="00DD1A0E" w:rsidP="00DD1A0E">
      <w:pPr>
        <w:pStyle w:val="numberedlist1"/>
        <w:rPr>
          <w:lang w:val="en-US"/>
        </w:rPr>
      </w:pPr>
    </w:p>
    <w:p w14:paraId="24DF632D" w14:textId="77777777" w:rsidR="00DD1A0E" w:rsidRDefault="00DD1A0E" w:rsidP="00DD1A0E">
      <w:pPr>
        <w:pStyle w:val="numberedlist1"/>
        <w:rPr>
          <w:lang w:val="en-US"/>
        </w:rPr>
      </w:pPr>
    </w:p>
    <w:p w14:paraId="12920067" w14:textId="77777777" w:rsidR="00DD1A0E" w:rsidRDefault="00DD1A0E" w:rsidP="00DD1A0E">
      <w:pPr>
        <w:pStyle w:val="numberedlist1"/>
        <w:rPr>
          <w:lang w:val="en-US"/>
        </w:rPr>
      </w:pPr>
    </w:p>
    <w:p w14:paraId="00BF153D" w14:textId="77777777" w:rsidR="00DD1A0E" w:rsidRDefault="00DD1A0E" w:rsidP="00DD1A0E">
      <w:pPr>
        <w:pStyle w:val="numberedlist1"/>
        <w:rPr>
          <w:lang w:val="en-US"/>
        </w:rPr>
      </w:pPr>
    </w:p>
    <w:p w14:paraId="01844E0B" w14:textId="77777777" w:rsidR="00DD1A0E" w:rsidRDefault="00DD1A0E" w:rsidP="00DD1A0E">
      <w:pPr>
        <w:pStyle w:val="numberedlist1"/>
        <w:rPr>
          <w:lang w:val="en-US"/>
        </w:rPr>
      </w:pPr>
    </w:p>
    <w:p w14:paraId="76E2545F" w14:textId="3D9E6B39" w:rsidR="00DD1A0E" w:rsidRDefault="00DD1A0E" w:rsidP="00DD1A0E">
      <w:pPr>
        <w:pStyle w:val="numberedlist1"/>
        <w:rPr>
          <w:lang w:val="en-US"/>
        </w:rPr>
      </w:pPr>
      <w:r>
        <w:rPr>
          <w:lang w:val="en-US"/>
        </w:rPr>
        <w:lastRenderedPageBreak/>
        <w:t>13.</w:t>
      </w:r>
      <w:r>
        <w:rPr>
          <w:rFonts w:ascii="Times New Roman" w:hAnsi="Times New Roman"/>
          <w:sz w:val="14"/>
          <w:szCs w:val="14"/>
          <w:lang w:val="en-US"/>
        </w:rPr>
        <w:t xml:space="preserve"> </w:t>
      </w:r>
      <w:r>
        <w:rPr>
          <w:lang w:val="en-US"/>
        </w:rPr>
        <w:t>Select the ‘Open the Edit Claim Rules dialog for this relying party trust when the wizard closes’ option and then click Close.</w:t>
      </w:r>
    </w:p>
    <w:p w14:paraId="50B4DC7D" w14:textId="77777777" w:rsidR="00DD1A0E" w:rsidRDefault="00DD1A0E" w:rsidP="00DD1A0E">
      <w:pPr>
        <w:pStyle w:val="numberedlist1"/>
        <w:rPr>
          <w:lang w:val="en-US"/>
        </w:rPr>
      </w:pPr>
      <w:r>
        <w:rPr>
          <w:noProof/>
        </w:rPr>
        <w:drawing>
          <wp:inline distT="0" distB="0" distL="0" distR="0" wp14:anchorId="7FF0A198" wp14:editId="4D743E5A">
            <wp:extent cx="5723809" cy="463809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23809" cy="4638095"/>
                    </a:xfrm>
                    <a:prstGeom prst="rect">
                      <a:avLst/>
                    </a:prstGeom>
                  </pic:spPr>
                </pic:pic>
              </a:graphicData>
            </a:graphic>
          </wp:inline>
        </w:drawing>
      </w:r>
    </w:p>
    <w:p w14:paraId="2FEFC354" w14:textId="77777777" w:rsidR="00DD1A0E" w:rsidRDefault="00DD1A0E" w:rsidP="00DD1A0E">
      <w:pPr>
        <w:pStyle w:val="numberedlist1"/>
        <w:rPr>
          <w:lang w:val="en-US"/>
        </w:rPr>
      </w:pPr>
    </w:p>
    <w:p w14:paraId="59A5C878" w14:textId="77777777" w:rsidR="00DD1A0E" w:rsidRDefault="00DD1A0E" w:rsidP="00DD1A0E">
      <w:pPr>
        <w:pStyle w:val="numberedlist1"/>
        <w:rPr>
          <w:lang w:val="en-US"/>
        </w:rPr>
      </w:pPr>
    </w:p>
    <w:p w14:paraId="07C10883" w14:textId="77777777" w:rsidR="00DD1A0E" w:rsidRDefault="00DD1A0E" w:rsidP="00DD1A0E">
      <w:pPr>
        <w:pStyle w:val="numberedlist1"/>
        <w:rPr>
          <w:lang w:val="en-US"/>
        </w:rPr>
      </w:pPr>
    </w:p>
    <w:p w14:paraId="514B84B9" w14:textId="77777777" w:rsidR="00DD1A0E" w:rsidRDefault="00DD1A0E" w:rsidP="00DD1A0E">
      <w:pPr>
        <w:pStyle w:val="numberedlist1"/>
        <w:rPr>
          <w:lang w:val="en-US"/>
        </w:rPr>
      </w:pPr>
    </w:p>
    <w:p w14:paraId="0E3A5619" w14:textId="77777777" w:rsidR="00DD1A0E" w:rsidRDefault="00DD1A0E" w:rsidP="00DD1A0E">
      <w:pPr>
        <w:pStyle w:val="numberedlist1"/>
        <w:rPr>
          <w:lang w:val="en-US"/>
        </w:rPr>
      </w:pPr>
    </w:p>
    <w:p w14:paraId="47649A5B" w14:textId="77777777" w:rsidR="00DD1A0E" w:rsidRDefault="00DD1A0E" w:rsidP="00DD1A0E">
      <w:pPr>
        <w:pStyle w:val="numberedlist1"/>
        <w:rPr>
          <w:lang w:val="en-US"/>
        </w:rPr>
      </w:pPr>
    </w:p>
    <w:p w14:paraId="1B5B4570" w14:textId="77777777" w:rsidR="00DD1A0E" w:rsidRDefault="00DD1A0E" w:rsidP="00DD1A0E">
      <w:pPr>
        <w:pStyle w:val="numberedlist1"/>
        <w:rPr>
          <w:lang w:val="en-US"/>
        </w:rPr>
      </w:pPr>
    </w:p>
    <w:p w14:paraId="2DA5CC1A" w14:textId="77777777" w:rsidR="00DD1A0E" w:rsidRDefault="00DD1A0E" w:rsidP="00DD1A0E">
      <w:pPr>
        <w:pStyle w:val="numberedlist1"/>
        <w:rPr>
          <w:lang w:val="en-US"/>
        </w:rPr>
      </w:pPr>
    </w:p>
    <w:p w14:paraId="5E4D9CD4" w14:textId="77777777" w:rsidR="00DD1A0E" w:rsidRDefault="00DD1A0E" w:rsidP="00DD1A0E">
      <w:pPr>
        <w:pStyle w:val="numberedlist1"/>
        <w:rPr>
          <w:lang w:val="en-US"/>
        </w:rPr>
      </w:pPr>
    </w:p>
    <w:p w14:paraId="58B859C7" w14:textId="77777777" w:rsidR="00DD1A0E" w:rsidRDefault="00DD1A0E" w:rsidP="00DD1A0E">
      <w:pPr>
        <w:pStyle w:val="numberedlist1"/>
        <w:rPr>
          <w:lang w:val="en-US"/>
        </w:rPr>
      </w:pPr>
    </w:p>
    <w:p w14:paraId="5367466C" w14:textId="77777777" w:rsidR="00DD1A0E" w:rsidRDefault="00DD1A0E" w:rsidP="00DD1A0E">
      <w:pPr>
        <w:pStyle w:val="numberedlist1"/>
        <w:rPr>
          <w:lang w:val="en-US"/>
        </w:rPr>
      </w:pPr>
    </w:p>
    <w:p w14:paraId="11C7E881" w14:textId="5AC85B66" w:rsidR="00DD1A0E" w:rsidRDefault="00DD1A0E" w:rsidP="00DD1A0E">
      <w:pPr>
        <w:pStyle w:val="numberedlist1"/>
        <w:rPr>
          <w:lang w:val="en-US"/>
        </w:rPr>
      </w:pPr>
      <w:r>
        <w:rPr>
          <w:lang w:val="en-US"/>
        </w:rPr>
        <w:lastRenderedPageBreak/>
        <w:t>14.</w:t>
      </w:r>
      <w:r>
        <w:rPr>
          <w:rFonts w:ascii="Times New Roman" w:hAnsi="Times New Roman"/>
          <w:sz w:val="14"/>
          <w:szCs w:val="14"/>
          <w:lang w:val="en-US"/>
        </w:rPr>
        <w:t xml:space="preserve"> </w:t>
      </w:r>
      <w:r>
        <w:rPr>
          <w:lang w:val="en-US"/>
        </w:rPr>
        <w:t>Add a claim rule by clicking the Add Rule button.</w:t>
      </w:r>
    </w:p>
    <w:p w14:paraId="6E5D4EE1" w14:textId="77777777" w:rsidR="00DD1A0E" w:rsidRDefault="00DD1A0E" w:rsidP="00DD1A0E">
      <w:pPr>
        <w:pStyle w:val="numberedlist1"/>
      </w:pPr>
      <w:r>
        <w:rPr>
          <w:noProof/>
        </w:rPr>
        <w:drawing>
          <wp:inline distT="0" distB="0" distL="0" distR="0" wp14:anchorId="25A78792" wp14:editId="229F42EF">
            <wp:extent cx="5731510" cy="4621530"/>
            <wp:effectExtent l="0" t="0" r="254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4621530"/>
                    </a:xfrm>
                    <a:prstGeom prst="rect">
                      <a:avLst/>
                    </a:prstGeom>
                  </pic:spPr>
                </pic:pic>
              </a:graphicData>
            </a:graphic>
          </wp:inline>
        </w:drawing>
      </w:r>
    </w:p>
    <w:p w14:paraId="5064DAE8" w14:textId="77777777" w:rsidR="004A491B" w:rsidRDefault="004A491B" w:rsidP="00DD1A0E">
      <w:pPr>
        <w:pStyle w:val="numberedlist1"/>
        <w:rPr>
          <w:lang w:val="en-US"/>
        </w:rPr>
      </w:pPr>
    </w:p>
    <w:p w14:paraId="4A3D410A" w14:textId="77777777" w:rsidR="004A491B" w:rsidRDefault="004A491B" w:rsidP="00DD1A0E">
      <w:pPr>
        <w:pStyle w:val="numberedlist1"/>
        <w:rPr>
          <w:lang w:val="en-US"/>
        </w:rPr>
      </w:pPr>
    </w:p>
    <w:p w14:paraId="15944F9E" w14:textId="77777777" w:rsidR="004A491B" w:rsidRDefault="004A491B" w:rsidP="00DD1A0E">
      <w:pPr>
        <w:pStyle w:val="numberedlist1"/>
        <w:rPr>
          <w:lang w:val="en-US"/>
        </w:rPr>
      </w:pPr>
    </w:p>
    <w:p w14:paraId="42A5F94B" w14:textId="77777777" w:rsidR="004A491B" w:rsidRDefault="004A491B" w:rsidP="00DD1A0E">
      <w:pPr>
        <w:pStyle w:val="numberedlist1"/>
        <w:rPr>
          <w:lang w:val="en-US"/>
        </w:rPr>
      </w:pPr>
    </w:p>
    <w:p w14:paraId="27749B4A" w14:textId="77777777" w:rsidR="004A491B" w:rsidRDefault="004A491B" w:rsidP="00DD1A0E">
      <w:pPr>
        <w:pStyle w:val="numberedlist1"/>
        <w:rPr>
          <w:lang w:val="en-US"/>
        </w:rPr>
      </w:pPr>
    </w:p>
    <w:p w14:paraId="3604730E" w14:textId="77777777" w:rsidR="004A491B" w:rsidRDefault="004A491B" w:rsidP="00DD1A0E">
      <w:pPr>
        <w:pStyle w:val="numberedlist1"/>
        <w:rPr>
          <w:lang w:val="en-US"/>
        </w:rPr>
      </w:pPr>
    </w:p>
    <w:p w14:paraId="22D37A1B" w14:textId="77777777" w:rsidR="004A491B" w:rsidRDefault="004A491B" w:rsidP="00DD1A0E">
      <w:pPr>
        <w:pStyle w:val="numberedlist1"/>
        <w:rPr>
          <w:lang w:val="en-US"/>
        </w:rPr>
      </w:pPr>
    </w:p>
    <w:p w14:paraId="6D645B04" w14:textId="77777777" w:rsidR="004A491B" w:rsidRDefault="004A491B" w:rsidP="00DD1A0E">
      <w:pPr>
        <w:pStyle w:val="numberedlist1"/>
        <w:rPr>
          <w:lang w:val="en-US"/>
        </w:rPr>
      </w:pPr>
    </w:p>
    <w:p w14:paraId="4F5A79BB" w14:textId="77777777" w:rsidR="004A491B" w:rsidRDefault="004A491B" w:rsidP="00DD1A0E">
      <w:pPr>
        <w:pStyle w:val="numberedlist1"/>
        <w:rPr>
          <w:lang w:val="en-US"/>
        </w:rPr>
      </w:pPr>
    </w:p>
    <w:p w14:paraId="6D52C0E1" w14:textId="77777777" w:rsidR="004A491B" w:rsidRDefault="004A491B" w:rsidP="00DD1A0E">
      <w:pPr>
        <w:pStyle w:val="numberedlist1"/>
        <w:rPr>
          <w:lang w:val="en-US"/>
        </w:rPr>
      </w:pPr>
    </w:p>
    <w:p w14:paraId="16F556EB" w14:textId="77777777" w:rsidR="004A491B" w:rsidRDefault="004A491B" w:rsidP="00DD1A0E">
      <w:pPr>
        <w:pStyle w:val="numberedlist1"/>
        <w:rPr>
          <w:lang w:val="en-US"/>
        </w:rPr>
      </w:pPr>
    </w:p>
    <w:p w14:paraId="6DDF4B6B" w14:textId="77777777" w:rsidR="004A491B" w:rsidRDefault="004A491B" w:rsidP="00DD1A0E">
      <w:pPr>
        <w:pStyle w:val="numberedlist1"/>
        <w:rPr>
          <w:lang w:val="en-US"/>
        </w:rPr>
      </w:pPr>
    </w:p>
    <w:p w14:paraId="4CD9CBE6" w14:textId="5D144671" w:rsidR="00DD1A0E" w:rsidRDefault="00DD1A0E" w:rsidP="00DD1A0E">
      <w:pPr>
        <w:pStyle w:val="numberedlist1"/>
        <w:rPr>
          <w:lang w:val="en-US"/>
        </w:rPr>
      </w:pPr>
      <w:r>
        <w:rPr>
          <w:lang w:val="en-US"/>
        </w:rPr>
        <w:lastRenderedPageBreak/>
        <w:t>15.</w:t>
      </w:r>
      <w:r>
        <w:rPr>
          <w:rFonts w:ascii="Times New Roman" w:hAnsi="Times New Roman"/>
          <w:sz w:val="14"/>
          <w:szCs w:val="14"/>
          <w:lang w:val="en-US"/>
        </w:rPr>
        <w:t xml:space="preserve"> </w:t>
      </w:r>
      <w:r>
        <w:rPr>
          <w:lang w:val="en-US"/>
        </w:rPr>
        <w:t>Choose claim rule template of ‘Send LDAP Attributes as Claims’ and click Next.</w:t>
      </w:r>
    </w:p>
    <w:p w14:paraId="660FF73C" w14:textId="77777777" w:rsidR="004A491B" w:rsidRDefault="004A491B" w:rsidP="00DD1A0E">
      <w:pPr>
        <w:pStyle w:val="numberedlist1"/>
        <w:rPr>
          <w:lang w:val="en-US"/>
        </w:rPr>
      </w:pPr>
      <w:r>
        <w:rPr>
          <w:noProof/>
        </w:rPr>
        <w:drawing>
          <wp:inline distT="0" distB="0" distL="0" distR="0" wp14:anchorId="0BBC12D9" wp14:editId="492BD0B2">
            <wp:extent cx="5714286" cy="4647619"/>
            <wp:effectExtent l="0" t="0" r="127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14286" cy="4647619"/>
                    </a:xfrm>
                    <a:prstGeom prst="rect">
                      <a:avLst/>
                    </a:prstGeom>
                  </pic:spPr>
                </pic:pic>
              </a:graphicData>
            </a:graphic>
          </wp:inline>
        </w:drawing>
      </w:r>
    </w:p>
    <w:p w14:paraId="78A8188A" w14:textId="77777777" w:rsidR="004A491B" w:rsidRDefault="004A491B" w:rsidP="00DD1A0E">
      <w:pPr>
        <w:pStyle w:val="numberedlist1"/>
        <w:rPr>
          <w:lang w:val="en-US"/>
        </w:rPr>
      </w:pPr>
    </w:p>
    <w:p w14:paraId="31C8FAFE" w14:textId="77777777" w:rsidR="004A491B" w:rsidRDefault="004A491B" w:rsidP="00DD1A0E">
      <w:pPr>
        <w:pStyle w:val="numberedlist1"/>
        <w:rPr>
          <w:lang w:val="en-US"/>
        </w:rPr>
      </w:pPr>
    </w:p>
    <w:p w14:paraId="0435498E" w14:textId="77777777" w:rsidR="004A491B" w:rsidRDefault="004A491B" w:rsidP="00DD1A0E">
      <w:pPr>
        <w:pStyle w:val="numberedlist1"/>
        <w:rPr>
          <w:lang w:val="en-US"/>
        </w:rPr>
      </w:pPr>
    </w:p>
    <w:p w14:paraId="1B4B2FAC" w14:textId="77777777" w:rsidR="004A491B" w:rsidRDefault="004A491B" w:rsidP="00DD1A0E">
      <w:pPr>
        <w:pStyle w:val="numberedlist1"/>
        <w:rPr>
          <w:lang w:val="en-US"/>
        </w:rPr>
      </w:pPr>
    </w:p>
    <w:p w14:paraId="2F4CA5FF" w14:textId="77777777" w:rsidR="004A491B" w:rsidRDefault="004A491B" w:rsidP="00DD1A0E">
      <w:pPr>
        <w:pStyle w:val="numberedlist1"/>
        <w:rPr>
          <w:lang w:val="en-US"/>
        </w:rPr>
      </w:pPr>
    </w:p>
    <w:p w14:paraId="63E26450" w14:textId="77777777" w:rsidR="004A491B" w:rsidRDefault="004A491B" w:rsidP="00DD1A0E">
      <w:pPr>
        <w:pStyle w:val="numberedlist1"/>
        <w:rPr>
          <w:lang w:val="en-US"/>
        </w:rPr>
      </w:pPr>
    </w:p>
    <w:p w14:paraId="4FDB4E19" w14:textId="77777777" w:rsidR="004A491B" w:rsidRDefault="004A491B" w:rsidP="00DD1A0E">
      <w:pPr>
        <w:pStyle w:val="numberedlist1"/>
        <w:rPr>
          <w:lang w:val="en-US"/>
        </w:rPr>
      </w:pPr>
    </w:p>
    <w:p w14:paraId="3511DF75" w14:textId="77777777" w:rsidR="004A491B" w:rsidRDefault="004A491B" w:rsidP="00DD1A0E">
      <w:pPr>
        <w:pStyle w:val="numberedlist1"/>
        <w:rPr>
          <w:lang w:val="en-US"/>
        </w:rPr>
      </w:pPr>
    </w:p>
    <w:p w14:paraId="359FAF8A" w14:textId="77777777" w:rsidR="004A491B" w:rsidRDefault="004A491B" w:rsidP="00DD1A0E">
      <w:pPr>
        <w:pStyle w:val="numberedlist1"/>
        <w:rPr>
          <w:lang w:val="en-US"/>
        </w:rPr>
      </w:pPr>
    </w:p>
    <w:p w14:paraId="7C997B2F" w14:textId="77777777" w:rsidR="004A491B" w:rsidRDefault="004A491B" w:rsidP="00DD1A0E">
      <w:pPr>
        <w:pStyle w:val="numberedlist1"/>
        <w:rPr>
          <w:lang w:val="en-US"/>
        </w:rPr>
      </w:pPr>
    </w:p>
    <w:p w14:paraId="510AAD4D" w14:textId="77777777" w:rsidR="004A491B" w:rsidRDefault="004A491B" w:rsidP="00DD1A0E">
      <w:pPr>
        <w:pStyle w:val="numberedlist1"/>
        <w:rPr>
          <w:lang w:val="en-US"/>
        </w:rPr>
      </w:pPr>
    </w:p>
    <w:p w14:paraId="55B656BA" w14:textId="2717A466" w:rsidR="00DD1A0E" w:rsidRDefault="00DD1A0E" w:rsidP="00DD1A0E">
      <w:pPr>
        <w:pStyle w:val="numberedlist1"/>
        <w:rPr>
          <w:lang w:val="en-US"/>
        </w:rPr>
      </w:pPr>
      <w:r>
        <w:rPr>
          <w:lang w:val="en-US"/>
        </w:rPr>
        <w:lastRenderedPageBreak/>
        <w:t>16.</w:t>
      </w:r>
      <w:r>
        <w:rPr>
          <w:rFonts w:ascii="Times New Roman" w:hAnsi="Times New Roman"/>
          <w:sz w:val="14"/>
          <w:szCs w:val="14"/>
          <w:lang w:val="en-US"/>
        </w:rPr>
        <w:t xml:space="preserve"> </w:t>
      </w:r>
      <w:r>
        <w:rPr>
          <w:lang w:val="en-US"/>
        </w:rPr>
        <w:t xml:space="preserve">Enter a rule name as ‘LawMaster </w:t>
      </w:r>
      <w:proofErr w:type="gramStart"/>
      <w:r>
        <w:rPr>
          <w:lang w:val="en-US"/>
        </w:rPr>
        <w:t>Claims’, and</w:t>
      </w:r>
      <w:proofErr w:type="gramEnd"/>
      <w:r>
        <w:rPr>
          <w:lang w:val="en-US"/>
        </w:rPr>
        <w:t xml:space="preserve"> select ‘Active Directory’ as the Attribute Store. Choose to send ‘User-Principal-Name’ as an outgoing claim of type ‘UPN’, then click Finish.</w:t>
      </w:r>
    </w:p>
    <w:p w14:paraId="65EB6308" w14:textId="77777777" w:rsidR="004A491B" w:rsidRDefault="004A491B" w:rsidP="00DD1A0E">
      <w:pPr>
        <w:pStyle w:val="numberedlist1"/>
      </w:pPr>
      <w:r>
        <w:rPr>
          <w:noProof/>
        </w:rPr>
        <w:drawing>
          <wp:inline distT="0" distB="0" distL="0" distR="0" wp14:anchorId="36E773F6" wp14:editId="751E3219">
            <wp:extent cx="5731510" cy="4578350"/>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4578350"/>
                    </a:xfrm>
                    <a:prstGeom prst="rect">
                      <a:avLst/>
                    </a:prstGeom>
                  </pic:spPr>
                </pic:pic>
              </a:graphicData>
            </a:graphic>
          </wp:inline>
        </w:drawing>
      </w:r>
    </w:p>
    <w:p w14:paraId="33A25DA4" w14:textId="77777777" w:rsidR="004A491B" w:rsidRDefault="004A491B" w:rsidP="00DD1A0E">
      <w:pPr>
        <w:pStyle w:val="numberedlist1"/>
      </w:pPr>
    </w:p>
    <w:p w14:paraId="509D48D6" w14:textId="77777777" w:rsidR="004A491B" w:rsidRDefault="004A491B" w:rsidP="00DD1A0E">
      <w:pPr>
        <w:pStyle w:val="numberedlist1"/>
      </w:pPr>
    </w:p>
    <w:p w14:paraId="49FE6A24" w14:textId="77777777" w:rsidR="004A491B" w:rsidRDefault="004A491B" w:rsidP="00DD1A0E">
      <w:pPr>
        <w:pStyle w:val="numberedlist1"/>
      </w:pPr>
    </w:p>
    <w:p w14:paraId="2A2CFBDA" w14:textId="77777777" w:rsidR="004A491B" w:rsidRDefault="004A491B" w:rsidP="00DD1A0E">
      <w:pPr>
        <w:pStyle w:val="numberedlist1"/>
      </w:pPr>
    </w:p>
    <w:p w14:paraId="54238CDF" w14:textId="77777777" w:rsidR="004A491B" w:rsidRDefault="004A491B" w:rsidP="00DD1A0E">
      <w:pPr>
        <w:pStyle w:val="numberedlist1"/>
      </w:pPr>
    </w:p>
    <w:p w14:paraId="1CE5CB06" w14:textId="77777777" w:rsidR="004A491B" w:rsidRDefault="004A491B" w:rsidP="00DD1A0E">
      <w:pPr>
        <w:pStyle w:val="numberedlist1"/>
      </w:pPr>
    </w:p>
    <w:p w14:paraId="41096BD7" w14:textId="77777777" w:rsidR="004A491B" w:rsidRDefault="004A491B" w:rsidP="00DD1A0E">
      <w:pPr>
        <w:pStyle w:val="numberedlist1"/>
      </w:pPr>
    </w:p>
    <w:p w14:paraId="044687EB" w14:textId="77777777" w:rsidR="004A491B" w:rsidRDefault="004A491B" w:rsidP="00DD1A0E">
      <w:pPr>
        <w:pStyle w:val="numberedlist1"/>
      </w:pPr>
    </w:p>
    <w:p w14:paraId="3DE95CAD" w14:textId="77777777" w:rsidR="004A491B" w:rsidRDefault="004A491B" w:rsidP="00DD1A0E">
      <w:pPr>
        <w:pStyle w:val="numberedlist1"/>
      </w:pPr>
    </w:p>
    <w:p w14:paraId="446A08BA" w14:textId="77777777" w:rsidR="004A491B" w:rsidRDefault="004A491B" w:rsidP="00DD1A0E">
      <w:pPr>
        <w:pStyle w:val="numberedlist1"/>
      </w:pPr>
    </w:p>
    <w:p w14:paraId="7D4676A3" w14:textId="77777777" w:rsidR="004A491B" w:rsidRDefault="004A491B" w:rsidP="00DD1A0E">
      <w:pPr>
        <w:pStyle w:val="numberedlist1"/>
      </w:pPr>
    </w:p>
    <w:p w14:paraId="0F7E2E04" w14:textId="32DDAD19" w:rsidR="00DD1A0E" w:rsidRDefault="00DD1A0E" w:rsidP="00DD1A0E">
      <w:pPr>
        <w:pStyle w:val="numberedlist1"/>
      </w:pPr>
      <w:r>
        <w:rPr>
          <w:lang w:val="en-US"/>
        </w:rPr>
        <w:lastRenderedPageBreak/>
        <w:t>17.</w:t>
      </w:r>
      <w:r>
        <w:rPr>
          <w:rFonts w:ascii="Times New Roman" w:hAnsi="Times New Roman"/>
          <w:sz w:val="14"/>
          <w:szCs w:val="14"/>
          <w:lang w:val="en-US"/>
        </w:rPr>
        <w:t xml:space="preserve"> </w:t>
      </w:r>
      <w:r>
        <w:rPr>
          <w:lang w:val="en-US"/>
        </w:rPr>
        <w:t xml:space="preserve">Back in the AD FS </w:t>
      </w:r>
      <w:r>
        <w:rPr>
          <w:rFonts w:ascii="Wingdings 3" w:hAnsi="Wingdings 3"/>
        </w:rPr>
        <w:t>–</w:t>
      </w:r>
      <w:r>
        <w:rPr>
          <w:lang w:val="en-US"/>
        </w:rPr>
        <w:t xml:space="preserve"> Service </w:t>
      </w:r>
      <w:r>
        <w:rPr>
          <w:rFonts w:ascii="Wingdings 3" w:hAnsi="Wingdings 3"/>
        </w:rPr>
        <w:t>–</w:t>
      </w:r>
      <w:r>
        <w:rPr>
          <w:lang w:val="en-US"/>
        </w:rPr>
        <w:t xml:space="preserve"> Endpoints configuration:</w:t>
      </w:r>
    </w:p>
    <w:p w14:paraId="76B80EFD" w14:textId="77777777" w:rsidR="00DD1A0E" w:rsidRDefault="00DD1A0E" w:rsidP="00DD1A0E">
      <w:pPr>
        <w:pStyle w:val="numberedlist2"/>
      </w:pPr>
      <w:r>
        <w:rPr>
          <w:lang w:val="en-US"/>
        </w:rPr>
        <w:t>a.</w:t>
      </w:r>
      <w:r>
        <w:rPr>
          <w:rFonts w:ascii="Times New Roman" w:hAnsi="Times New Roman"/>
          <w:sz w:val="14"/>
          <w:szCs w:val="14"/>
          <w:lang w:val="en-US"/>
        </w:rPr>
        <w:t xml:space="preserve">    </w:t>
      </w:r>
      <w:r>
        <w:rPr>
          <w:lang w:val="en-US"/>
        </w:rPr>
        <w:t xml:space="preserve">Enable the endpoint for </w:t>
      </w:r>
      <w:proofErr w:type="spellStart"/>
      <w:r>
        <w:rPr>
          <w:lang w:val="en-US"/>
        </w:rPr>
        <w:t>adfs</w:t>
      </w:r>
      <w:proofErr w:type="spellEnd"/>
      <w:r>
        <w:rPr>
          <w:lang w:val="en-US"/>
        </w:rPr>
        <w:t>/services/trust/13/</w:t>
      </w:r>
      <w:proofErr w:type="spellStart"/>
      <w:r>
        <w:rPr>
          <w:lang w:val="en-US"/>
        </w:rPr>
        <w:t>windowstransport</w:t>
      </w:r>
      <w:proofErr w:type="spellEnd"/>
    </w:p>
    <w:p w14:paraId="0E240151" w14:textId="77777777" w:rsidR="00DD1A0E" w:rsidRDefault="00DD1A0E" w:rsidP="00DD1A0E">
      <w:pPr>
        <w:pStyle w:val="numberedlist2"/>
      </w:pPr>
      <w:r>
        <w:rPr>
          <w:lang w:val="en-US"/>
        </w:rPr>
        <w:t>b.</w:t>
      </w:r>
      <w:r>
        <w:rPr>
          <w:rFonts w:ascii="Times New Roman" w:hAnsi="Times New Roman"/>
          <w:sz w:val="14"/>
          <w:szCs w:val="14"/>
          <w:lang w:val="en-US"/>
        </w:rPr>
        <w:t xml:space="preserve">    </w:t>
      </w:r>
      <w:r>
        <w:rPr>
          <w:lang w:val="en-US"/>
        </w:rPr>
        <w:t>Enable the endpoint for /</w:t>
      </w:r>
      <w:proofErr w:type="spellStart"/>
      <w:r>
        <w:rPr>
          <w:lang w:val="en-US"/>
        </w:rPr>
        <w:t>FederationMetaData</w:t>
      </w:r>
      <w:proofErr w:type="spellEnd"/>
      <w:r>
        <w:rPr>
          <w:lang w:val="en-US"/>
        </w:rPr>
        <w:t xml:space="preserve">/2007-06/FederationMetaData.xml </w:t>
      </w:r>
    </w:p>
    <w:p w14:paraId="16532837" w14:textId="13425443" w:rsidR="00DD1A0E" w:rsidRDefault="00DD1A0E" w:rsidP="00DD1A0E">
      <w:pPr>
        <w:pStyle w:val="numberedlist2"/>
        <w:rPr>
          <w:lang w:val="en-US"/>
        </w:rPr>
      </w:pPr>
      <w:r>
        <w:rPr>
          <w:lang w:val="en-US"/>
        </w:rPr>
        <w:t>Refer to the notes below for internet connectivity.</w:t>
      </w:r>
    </w:p>
    <w:p w14:paraId="72A74A5B" w14:textId="2A799DED" w:rsidR="004A491B" w:rsidRDefault="004A491B" w:rsidP="00DD1A0E">
      <w:pPr>
        <w:pStyle w:val="numberedlist2"/>
      </w:pPr>
      <w:r>
        <w:rPr>
          <w:noProof/>
        </w:rPr>
        <w:drawing>
          <wp:inline distT="0" distB="0" distL="0" distR="0" wp14:anchorId="16AC4F43" wp14:editId="27F7EFE8">
            <wp:extent cx="5731510" cy="3893820"/>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3893820"/>
                    </a:xfrm>
                    <a:prstGeom prst="rect">
                      <a:avLst/>
                    </a:prstGeom>
                  </pic:spPr>
                </pic:pic>
              </a:graphicData>
            </a:graphic>
          </wp:inline>
        </w:drawing>
      </w:r>
    </w:p>
    <w:p w14:paraId="5F3DD77B" w14:textId="36825BE6" w:rsidR="00DD1A0E" w:rsidRDefault="00DD1A0E" w:rsidP="00DD1A0E">
      <w:pPr>
        <w:pStyle w:val="numberedlist1"/>
      </w:pPr>
      <w:r>
        <w:rPr>
          <w:lang w:val="en-US"/>
        </w:rPr>
        <w:t>18.</w:t>
      </w:r>
      <w:r>
        <w:rPr>
          <w:rFonts w:ascii="Times New Roman" w:hAnsi="Times New Roman"/>
          <w:sz w:val="14"/>
          <w:szCs w:val="14"/>
          <w:lang w:val="en-US"/>
        </w:rPr>
        <w:t xml:space="preserve"> </w:t>
      </w:r>
      <w:r>
        <w:rPr>
          <w:lang w:val="en-US"/>
        </w:rPr>
        <w:t>Restart the AD FS service if you were prompted to do so.</w:t>
      </w:r>
    </w:p>
    <w:p w14:paraId="266737FD" w14:textId="77777777" w:rsidR="00DD1A0E" w:rsidRDefault="00DD1A0E" w:rsidP="00DD1A0E">
      <w:pPr>
        <w:pStyle w:val="numberedlist1"/>
      </w:pPr>
    </w:p>
    <w:p w14:paraId="009ABAA0" w14:textId="77777777" w:rsidR="00DD1A0E" w:rsidRDefault="00DD1A0E" w:rsidP="00DD1A0E">
      <w:pPr>
        <w:spacing w:before="100" w:beforeAutospacing="1" w:after="100" w:afterAutospacing="1" w:line="240" w:lineRule="auto"/>
        <w:rPr>
          <w:rFonts w:ascii="Verdana" w:eastAsia="Times New Roman" w:hAnsi="Verdana" w:cs="Times New Roman"/>
          <w:sz w:val="19"/>
          <w:szCs w:val="19"/>
          <w:lang w:eastAsia="en-AU"/>
        </w:rPr>
      </w:pPr>
    </w:p>
    <w:p w14:paraId="0C622FA0" w14:textId="2DC9C3F9" w:rsidR="00DD1A0E" w:rsidRDefault="00DD1A0E" w:rsidP="00DD1A0E">
      <w:pPr>
        <w:spacing w:before="100" w:beforeAutospacing="1" w:after="100" w:afterAutospacing="1" w:line="240" w:lineRule="auto"/>
        <w:rPr>
          <w:rFonts w:ascii="Verdana" w:eastAsia="Times New Roman" w:hAnsi="Verdana" w:cs="Times New Roman"/>
          <w:sz w:val="19"/>
          <w:szCs w:val="19"/>
          <w:lang w:eastAsia="en-AU"/>
        </w:rPr>
      </w:pPr>
    </w:p>
    <w:p w14:paraId="306FFFCC" w14:textId="77777777" w:rsidR="00DD1A0E" w:rsidRPr="00DD1A0E" w:rsidRDefault="00DD1A0E" w:rsidP="00DD1A0E">
      <w:pPr>
        <w:spacing w:before="100" w:beforeAutospacing="1" w:after="100" w:afterAutospacing="1" w:line="240" w:lineRule="auto"/>
        <w:rPr>
          <w:rFonts w:ascii="Verdana" w:eastAsia="Times New Roman" w:hAnsi="Verdana" w:cs="Times New Roman"/>
          <w:sz w:val="19"/>
          <w:szCs w:val="19"/>
          <w:lang w:eastAsia="en-AU"/>
        </w:rPr>
      </w:pPr>
    </w:p>
    <w:p w14:paraId="2E44DA05" w14:textId="420C4592" w:rsidR="00C107D2" w:rsidRDefault="00C107D2"/>
    <w:p w14:paraId="6BD5C2A9" w14:textId="796D55ED" w:rsidR="004A491B" w:rsidRDefault="004A491B"/>
    <w:p w14:paraId="72864EE5" w14:textId="258D9351" w:rsidR="004A491B" w:rsidRDefault="004A491B"/>
    <w:p w14:paraId="43594219" w14:textId="52499159" w:rsidR="004A491B" w:rsidRDefault="004A491B"/>
    <w:p w14:paraId="6B59DC1F" w14:textId="715E7477" w:rsidR="004A491B" w:rsidRDefault="004A491B"/>
    <w:p w14:paraId="4FA6E5F3" w14:textId="50D08AB2" w:rsidR="004A491B" w:rsidRDefault="004A491B"/>
    <w:p w14:paraId="256E82FA" w14:textId="77777777" w:rsidR="004A491B" w:rsidRDefault="004A491B" w:rsidP="004A491B">
      <w:pPr>
        <w:pStyle w:val="Heading1"/>
      </w:pPr>
      <w:r>
        <w:lastRenderedPageBreak/>
        <w:t>AD FS Meta Data Access</w:t>
      </w:r>
    </w:p>
    <w:p w14:paraId="1BA366EC" w14:textId="77777777" w:rsidR="004A491B" w:rsidRDefault="004A491B" w:rsidP="004A491B">
      <w:pPr>
        <w:pStyle w:val="bulletedlist2"/>
        <w:jc w:val="both"/>
      </w:pPr>
      <w:r>
        <w:rPr>
          <w:rFonts w:ascii="Symbol" w:hAnsi="Symbol"/>
        </w:rPr>
        <w:t>·</w:t>
      </w:r>
      <w:r>
        <w:rPr>
          <w:rFonts w:ascii="Times New Roman" w:hAnsi="Times New Roman"/>
          <w:sz w:val="14"/>
          <w:szCs w:val="14"/>
        </w:rPr>
        <w:t xml:space="preserve">         </w:t>
      </w:r>
      <w:r>
        <w:t xml:space="preserve">Microsoft AD FS is designed to expose </w:t>
      </w:r>
      <w:r>
        <w:rPr>
          <w:rStyle w:val="HTMLCode"/>
          <w:lang w:val="en-US"/>
        </w:rPr>
        <w:t>FederationMetaData.xml</w:t>
      </w:r>
      <w:r>
        <w:t xml:space="preserve"> to the Internet.</w:t>
      </w:r>
    </w:p>
    <w:p w14:paraId="66B024C1" w14:textId="77777777" w:rsidR="004A491B" w:rsidRDefault="004A491B" w:rsidP="004A491B">
      <w:pPr>
        <w:pStyle w:val="bulletedlist2"/>
        <w:jc w:val="both"/>
      </w:pPr>
      <w:r>
        <w:rPr>
          <w:rFonts w:ascii="Symbol" w:hAnsi="Symbol"/>
        </w:rPr>
        <w:t>·</w:t>
      </w:r>
      <w:r>
        <w:rPr>
          <w:rFonts w:ascii="Times New Roman" w:hAnsi="Times New Roman"/>
          <w:sz w:val="14"/>
          <w:szCs w:val="14"/>
        </w:rPr>
        <w:t xml:space="preserve">         </w:t>
      </w:r>
      <w:proofErr w:type="spellStart"/>
      <w:r>
        <w:t>LawMaster’s</w:t>
      </w:r>
      <w:proofErr w:type="spellEnd"/>
      <w:r>
        <w:t xml:space="preserve"> application service will attempt to connect to that endpoint to obtain certificate signing information.</w:t>
      </w:r>
    </w:p>
    <w:p w14:paraId="0E7EE2B9" w14:textId="77777777" w:rsidR="004A491B" w:rsidRDefault="004A491B" w:rsidP="004A491B">
      <w:pPr>
        <w:pStyle w:val="bulletedlist2"/>
        <w:jc w:val="both"/>
      </w:pPr>
      <w:r>
        <w:rPr>
          <w:rFonts w:ascii="Symbol" w:hAnsi="Symbol"/>
        </w:rPr>
        <w:t>·</w:t>
      </w:r>
      <w:r>
        <w:rPr>
          <w:rFonts w:ascii="Times New Roman" w:hAnsi="Times New Roman"/>
          <w:sz w:val="14"/>
          <w:szCs w:val="14"/>
        </w:rPr>
        <w:t xml:space="preserve">         </w:t>
      </w:r>
      <w:r>
        <w:t xml:space="preserve">By </w:t>
      </w:r>
      <w:proofErr w:type="gramStart"/>
      <w:r>
        <w:t>default</w:t>
      </w:r>
      <w:proofErr w:type="gramEnd"/>
      <w:r>
        <w:t xml:space="preserve"> AD FS will change the certificate it uses to sign claims every 12 months.</w:t>
      </w:r>
    </w:p>
    <w:p w14:paraId="34CC882F" w14:textId="77777777" w:rsidR="004A491B" w:rsidRDefault="004A491B" w:rsidP="004A491B">
      <w:pPr>
        <w:pStyle w:val="bulletedlist2"/>
        <w:jc w:val="both"/>
      </w:pPr>
      <w:r>
        <w:rPr>
          <w:rFonts w:ascii="Symbol" w:hAnsi="Symbol"/>
        </w:rPr>
        <w:t>·</w:t>
      </w:r>
      <w:r>
        <w:rPr>
          <w:rFonts w:ascii="Times New Roman" w:hAnsi="Times New Roman"/>
          <w:sz w:val="14"/>
          <w:szCs w:val="14"/>
        </w:rPr>
        <w:t xml:space="preserve">         </w:t>
      </w:r>
      <w:r>
        <w:t>If there is some reason you cannot or do not expose that endpoint to the application server, care must be taken to make sure the application service has the latest AD FS signing certificate details.</w:t>
      </w:r>
    </w:p>
    <w:p w14:paraId="259136A9" w14:textId="77777777" w:rsidR="004A491B" w:rsidRDefault="004A491B" w:rsidP="004A491B">
      <w:pPr>
        <w:pStyle w:val="bulletedlist2"/>
        <w:jc w:val="both"/>
      </w:pPr>
      <w:r>
        <w:rPr>
          <w:rFonts w:ascii="Symbol" w:hAnsi="Symbol"/>
        </w:rPr>
        <w:t>·</w:t>
      </w:r>
      <w:r>
        <w:rPr>
          <w:rFonts w:ascii="Times New Roman" w:hAnsi="Times New Roman"/>
          <w:sz w:val="14"/>
          <w:szCs w:val="14"/>
        </w:rPr>
        <w:t xml:space="preserve">         </w:t>
      </w:r>
      <w:r>
        <w:t>You will receive a warning when using the authentication options test</w:t>
      </w:r>
    </w:p>
    <w:p w14:paraId="4EEAC517" w14:textId="77777777" w:rsidR="004A491B" w:rsidRDefault="004A491B" w:rsidP="004A491B">
      <w:pPr>
        <w:pStyle w:val="bulletedlist2"/>
        <w:jc w:val="both"/>
      </w:pPr>
      <w:r>
        <w:rPr>
          <w:rFonts w:ascii="Symbol" w:hAnsi="Symbol"/>
        </w:rPr>
        <w:t>·</w:t>
      </w:r>
      <w:r>
        <w:rPr>
          <w:rFonts w:ascii="Times New Roman" w:hAnsi="Times New Roman"/>
          <w:sz w:val="14"/>
          <w:szCs w:val="14"/>
        </w:rPr>
        <w:t xml:space="preserve">         </w:t>
      </w:r>
      <w:r>
        <w:t>Performing that test (and pushing ok) will save the current AD FS certificate signing details with our application server.</w:t>
      </w:r>
    </w:p>
    <w:p w14:paraId="1F97D913" w14:textId="77777777" w:rsidR="004A491B" w:rsidRDefault="004A491B" w:rsidP="004A491B">
      <w:pPr>
        <w:pStyle w:val="bulletedlist2"/>
        <w:jc w:val="both"/>
      </w:pPr>
      <w:r>
        <w:rPr>
          <w:rFonts w:ascii="Symbol" w:hAnsi="Symbol"/>
        </w:rPr>
        <w:t>·</w:t>
      </w:r>
      <w:r>
        <w:rPr>
          <w:rFonts w:ascii="Times New Roman" w:hAnsi="Times New Roman"/>
          <w:sz w:val="14"/>
          <w:szCs w:val="14"/>
        </w:rPr>
        <w:t xml:space="preserve">         </w:t>
      </w:r>
      <w:r>
        <w:t>If no extra steps are taken, the system will work fine for a period of time until AD FS changes it’s signing certificate. (At which point all users will have to login with LawMaster credentials)</w:t>
      </w:r>
    </w:p>
    <w:p w14:paraId="1F6F7FF3" w14:textId="77777777" w:rsidR="004A491B" w:rsidRDefault="004A491B" w:rsidP="004A491B">
      <w:pPr>
        <w:pStyle w:val="bulletedlist2"/>
        <w:jc w:val="both"/>
      </w:pPr>
      <w:r>
        <w:rPr>
          <w:rFonts w:ascii="Symbol" w:hAnsi="Symbol"/>
        </w:rPr>
        <w:t>·</w:t>
      </w:r>
      <w:r>
        <w:rPr>
          <w:rFonts w:ascii="Times New Roman" w:hAnsi="Times New Roman"/>
          <w:sz w:val="14"/>
          <w:szCs w:val="14"/>
        </w:rPr>
        <w:t xml:space="preserve">         </w:t>
      </w:r>
      <w:r>
        <w:t>If you wish to use AD FS in this way, we recommend disabling the automatic certificate rollover.</w:t>
      </w:r>
      <w:r>
        <w:br/>
        <w:t xml:space="preserve">You can use this </w:t>
      </w:r>
      <w:proofErr w:type="spellStart"/>
      <w:r>
        <w:t>powershell</w:t>
      </w:r>
      <w:proofErr w:type="spellEnd"/>
      <w:r>
        <w:t xml:space="preserve"> command to do so:</w:t>
      </w:r>
      <w:r>
        <w:br/>
      </w:r>
      <w:r>
        <w:rPr>
          <w:rStyle w:val="HTMLCode"/>
          <w:lang w:val="en-US"/>
        </w:rPr>
        <w:t>Set-</w:t>
      </w:r>
      <w:proofErr w:type="spellStart"/>
      <w:r>
        <w:rPr>
          <w:rStyle w:val="HTMLCode"/>
          <w:lang w:val="en-US"/>
        </w:rPr>
        <w:t>ADFSProperties</w:t>
      </w:r>
      <w:proofErr w:type="spellEnd"/>
      <w:r>
        <w:rPr>
          <w:rStyle w:val="HTMLCode"/>
          <w:lang w:val="en-US"/>
        </w:rPr>
        <w:t> -</w:t>
      </w:r>
      <w:proofErr w:type="spellStart"/>
      <w:r>
        <w:rPr>
          <w:rStyle w:val="HTMLCode"/>
          <w:lang w:val="en-US"/>
        </w:rPr>
        <w:t>AutocertificateRollover</w:t>
      </w:r>
      <w:proofErr w:type="spellEnd"/>
      <w:r>
        <w:rPr>
          <w:rStyle w:val="HTMLCode"/>
          <w:lang w:val="en-US"/>
        </w:rPr>
        <w:t> $false</w:t>
      </w:r>
    </w:p>
    <w:p w14:paraId="6B65AC52" w14:textId="3690C7F1" w:rsidR="004A491B" w:rsidRDefault="004A491B"/>
    <w:p w14:paraId="6B532FA8" w14:textId="77777777" w:rsidR="004A491B" w:rsidRDefault="004A491B"/>
    <w:sectPr w:rsidR="004A49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A0E"/>
    <w:rsid w:val="004A491B"/>
    <w:rsid w:val="00C107D2"/>
    <w:rsid w:val="00DD1A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FACD"/>
  <w15:chartTrackingRefBased/>
  <w15:docId w15:val="{388C03D5-F076-4D96-B832-C486EA678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D1A0E"/>
    <w:pPr>
      <w:spacing w:before="100" w:beforeAutospacing="1" w:after="100" w:afterAutospacing="1" w:line="240" w:lineRule="auto"/>
      <w:outlineLvl w:val="0"/>
    </w:pPr>
    <w:rPr>
      <w:rFonts w:ascii="Verdana" w:eastAsia="Times New Roman" w:hAnsi="Verdana" w:cs="Times New Roman"/>
      <w:b/>
      <w:bCs/>
      <w:kern w:val="36"/>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A0E"/>
    <w:rPr>
      <w:rFonts w:ascii="Verdana" w:eastAsia="Times New Roman" w:hAnsi="Verdana" w:cs="Times New Roman"/>
      <w:b/>
      <w:bCs/>
      <w:kern w:val="36"/>
      <w:sz w:val="24"/>
      <w:szCs w:val="24"/>
      <w:lang w:eastAsia="en-AU"/>
    </w:rPr>
  </w:style>
  <w:style w:type="paragraph" w:customStyle="1" w:styleId="text">
    <w:name w:val="text"/>
    <w:basedOn w:val="Normal"/>
    <w:rsid w:val="00DD1A0E"/>
    <w:pPr>
      <w:spacing w:before="100" w:beforeAutospacing="1" w:after="100" w:afterAutospacing="1" w:line="240" w:lineRule="auto"/>
    </w:pPr>
    <w:rPr>
      <w:rFonts w:ascii="Verdana" w:eastAsia="Times New Roman" w:hAnsi="Verdana" w:cs="Times New Roman"/>
      <w:sz w:val="19"/>
      <w:szCs w:val="19"/>
      <w:lang w:eastAsia="en-AU"/>
    </w:rPr>
  </w:style>
  <w:style w:type="paragraph" w:customStyle="1" w:styleId="bulletedlist1">
    <w:name w:val="bulletedlist1"/>
    <w:basedOn w:val="Normal"/>
    <w:rsid w:val="00DD1A0E"/>
    <w:pPr>
      <w:spacing w:before="100" w:beforeAutospacing="1" w:after="100" w:afterAutospacing="1" w:line="240" w:lineRule="auto"/>
    </w:pPr>
    <w:rPr>
      <w:rFonts w:ascii="Verdana" w:eastAsia="Times New Roman" w:hAnsi="Verdana" w:cs="Times New Roman"/>
      <w:sz w:val="19"/>
      <w:szCs w:val="19"/>
      <w:lang w:eastAsia="en-AU"/>
    </w:rPr>
  </w:style>
  <w:style w:type="paragraph" w:customStyle="1" w:styleId="unknown413">
    <w:name w:val="unknown413"/>
    <w:basedOn w:val="Normal"/>
    <w:rsid w:val="00DD1A0E"/>
    <w:pPr>
      <w:spacing w:before="100" w:beforeAutospacing="1" w:after="100" w:afterAutospacing="1" w:line="240" w:lineRule="auto"/>
    </w:pPr>
    <w:rPr>
      <w:rFonts w:ascii="Verdana" w:eastAsia="Times New Roman" w:hAnsi="Verdana" w:cs="Times New Roman"/>
      <w:sz w:val="19"/>
      <w:szCs w:val="19"/>
      <w:lang w:eastAsia="en-AU"/>
    </w:rPr>
  </w:style>
  <w:style w:type="paragraph" w:customStyle="1" w:styleId="numberedlist1">
    <w:name w:val="numberedlist1"/>
    <w:basedOn w:val="Normal"/>
    <w:rsid w:val="00DD1A0E"/>
    <w:pPr>
      <w:spacing w:before="100" w:beforeAutospacing="1" w:after="100" w:afterAutospacing="1" w:line="240" w:lineRule="auto"/>
    </w:pPr>
    <w:rPr>
      <w:rFonts w:ascii="Verdana" w:eastAsia="Times New Roman" w:hAnsi="Verdana" w:cs="Times New Roman"/>
      <w:sz w:val="19"/>
      <w:szCs w:val="19"/>
      <w:lang w:eastAsia="en-AU"/>
    </w:rPr>
  </w:style>
  <w:style w:type="character" w:styleId="Hyperlink">
    <w:name w:val="Hyperlink"/>
    <w:basedOn w:val="DefaultParagraphFont"/>
    <w:uiPriority w:val="99"/>
    <w:semiHidden/>
    <w:unhideWhenUsed/>
    <w:rsid w:val="00DD1A0E"/>
    <w:rPr>
      <w:color w:val="0000FF"/>
      <w:u w:val="single"/>
    </w:rPr>
  </w:style>
  <w:style w:type="paragraph" w:customStyle="1" w:styleId="normal0">
    <w:name w:val="normal"/>
    <w:basedOn w:val="Normal"/>
    <w:rsid w:val="00DD1A0E"/>
    <w:pPr>
      <w:spacing w:before="100" w:beforeAutospacing="1" w:after="100" w:afterAutospacing="1" w:line="240" w:lineRule="auto"/>
    </w:pPr>
    <w:rPr>
      <w:rFonts w:ascii="Verdana" w:eastAsia="Times New Roman" w:hAnsi="Verdana" w:cs="Times New Roman"/>
      <w:sz w:val="19"/>
      <w:szCs w:val="19"/>
      <w:lang w:eastAsia="en-AU"/>
    </w:rPr>
  </w:style>
  <w:style w:type="paragraph" w:customStyle="1" w:styleId="numberedlist2">
    <w:name w:val="numberedlist2"/>
    <w:basedOn w:val="Normal"/>
    <w:rsid w:val="00DD1A0E"/>
    <w:pPr>
      <w:spacing w:before="100" w:beforeAutospacing="1" w:after="100" w:afterAutospacing="1" w:line="240" w:lineRule="auto"/>
    </w:pPr>
    <w:rPr>
      <w:rFonts w:ascii="Verdana" w:eastAsia="Times New Roman" w:hAnsi="Verdana" w:cs="Times New Roman"/>
      <w:sz w:val="19"/>
      <w:szCs w:val="19"/>
      <w:lang w:eastAsia="en-AU"/>
    </w:rPr>
  </w:style>
  <w:style w:type="paragraph" w:customStyle="1" w:styleId="bulletedlist2">
    <w:name w:val="bulletedlist2"/>
    <w:basedOn w:val="Normal"/>
    <w:rsid w:val="004A491B"/>
    <w:pPr>
      <w:spacing w:before="100" w:beforeAutospacing="1" w:after="100" w:afterAutospacing="1" w:line="240" w:lineRule="auto"/>
    </w:pPr>
    <w:rPr>
      <w:rFonts w:ascii="Verdana" w:eastAsia="Times New Roman" w:hAnsi="Verdana" w:cs="Times New Roman"/>
      <w:sz w:val="19"/>
      <w:szCs w:val="19"/>
      <w:lang w:eastAsia="en-AU"/>
    </w:rPr>
  </w:style>
  <w:style w:type="character" w:styleId="HTMLCode">
    <w:name w:val="HTML Code"/>
    <w:basedOn w:val="DefaultParagraphFont"/>
    <w:uiPriority w:val="99"/>
    <w:semiHidden/>
    <w:unhideWhenUsed/>
    <w:rsid w:val="004A491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5251996">
      <w:bodyDiv w:val="1"/>
      <w:marLeft w:val="0"/>
      <w:marRight w:val="0"/>
      <w:marTop w:val="0"/>
      <w:marBottom w:val="0"/>
      <w:divBdr>
        <w:top w:val="none" w:sz="0" w:space="0" w:color="auto"/>
        <w:left w:val="none" w:sz="0" w:space="0" w:color="auto"/>
        <w:bottom w:val="none" w:sz="0" w:space="0" w:color="auto"/>
        <w:right w:val="none" w:sz="0" w:space="0" w:color="auto"/>
      </w:divBdr>
    </w:div>
    <w:div w:id="495726283">
      <w:bodyDiv w:val="1"/>
      <w:marLeft w:val="0"/>
      <w:marRight w:val="0"/>
      <w:marTop w:val="0"/>
      <w:marBottom w:val="0"/>
      <w:divBdr>
        <w:top w:val="none" w:sz="0" w:space="0" w:color="auto"/>
        <w:left w:val="none" w:sz="0" w:space="0" w:color="auto"/>
        <w:bottom w:val="none" w:sz="0" w:space="0" w:color="auto"/>
        <w:right w:val="none" w:sz="0" w:space="0" w:color="auto"/>
      </w:divBdr>
    </w:div>
    <w:div w:id="714089589">
      <w:bodyDiv w:val="1"/>
      <w:marLeft w:val="0"/>
      <w:marRight w:val="0"/>
      <w:marTop w:val="0"/>
      <w:marBottom w:val="0"/>
      <w:divBdr>
        <w:top w:val="none" w:sz="0" w:space="0" w:color="auto"/>
        <w:left w:val="none" w:sz="0" w:space="0" w:color="auto"/>
        <w:bottom w:val="none" w:sz="0" w:space="0" w:color="auto"/>
        <w:right w:val="none" w:sz="0" w:space="0" w:color="auto"/>
      </w:divBdr>
    </w:div>
    <w:div w:id="1390614822">
      <w:bodyDiv w:val="1"/>
      <w:marLeft w:val="0"/>
      <w:marRight w:val="0"/>
      <w:marTop w:val="0"/>
      <w:marBottom w:val="0"/>
      <w:divBdr>
        <w:top w:val="none" w:sz="0" w:space="0" w:color="auto"/>
        <w:left w:val="none" w:sz="0" w:space="0" w:color="auto"/>
        <w:bottom w:val="none" w:sz="0" w:space="0" w:color="auto"/>
        <w:right w:val="none" w:sz="0" w:space="0" w:color="auto"/>
      </w:divBdr>
    </w:div>
    <w:div w:id="156421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microsoft.com/en-us/windows-server/identity/ad-fs/deployment/configure-a-federation-server" TargetMode="Externa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webSettings" Target="webSettings.xml"/><Relationship Id="rId21" Type="http://schemas.openxmlformats.org/officeDocument/2006/relationships/image" Target="media/image12.png"/><Relationship Id="rId7" Type="http://schemas.openxmlformats.org/officeDocument/2006/relationships/hyperlink" Target="https://docs.microsoft.com/en-us/windows-server/identity/ad-fs/deployment/install-the-ad-fs-role-service" TargetMode="Externa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styles" Target="styles.xml"/><Relationship Id="rId6" Type="http://schemas.openxmlformats.org/officeDocument/2006/relationships/hyperlink" Target="https://docs.microsoft.com/en-us/windows-server/identity/ad-fs/ad-fs-deployment" TargetMode="Externa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hyperlink" Target="mk:@MSITStore:C:\Program%20Files%20(x86)\LawMaster\Client\PracticeManagement\Versions\10.14.361\help\sa.chm::/html/user@fulldomainname.com.au%20" TargetMode="Externa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image" Target="media/image1.png"/><Relationship Id="rId9" Type="http://schemas.openxmlformats.org/officeDocument/2006/relationships/hyperlink" Target="http://samirvaidya.blogspot.com.au/2015/03/set-up-and-install-active-directory.html" TargetMode="External"/><Relationship Id="rId14" Type="http://schemas.openxmlformats.org/officeDocument/2006/relationships/hyperlink" Target="https://practicemanagementv10.lawmaster.com.au/" TargetMode="External"/><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14</Pages>
  <Words>819</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Ratajczek</dc:creator>
  <cp:keywords/>
  <dc:description/>
  <cp:lastModifiedBy>Jason Ratajczek</cp:lastModifiedBy>
  <cp:revision>1</cp:revision>
  <dcterms:created xsi:type="dcterms:W3CDTF">2021-05-05T04:16:00Z</dcterms:created>
  <dcterms:modified xsi:type="dcterms:W3CDTF">2021-05-05T04:29:00Z</dcterms:modified>
</cp:coreProperties>
</file>